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6340" w14:textId="77777777" w:rsidR="00171BAD" w:rsidRPr="00AE6A3F" w:rsidRDefault="00171BAD" w:rsidP="00AE6A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Times New Roman"/>
          <w:color w:val="000000"/>
        </w:rPr>
      </w:pPr>
    </w:p>
    <w:tbl>
      <w:tblPr>
        <w:tblStyle w:val="afd"/>
        <w:tblW w:w="96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37"/>
        <w:gridCol w:w="2902"/>
      </w:tblGrid>
      <w:tr w:rsidR="00171BAD" w:rsidRPr="00AE6A3F" w14:paraId="5115D4B7" w14:textId="77777777">
        <w:trPr>
          <w:trHeight w:val="1725"/>
        </w:trPr>
        <w:tc>
          <w:tcPr>
            <w:tcW w:w="6737" w:type="dxa"/>
          </w:tcPr>
          <w:p w14:paraId="2AB6646C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b/>
                <w:color w:val="000000"/>
              </w:rPr>
              <w:t>«Затверджую»</w:t>
            </w:r>
          </w:p>
          <w:p w14:paraId="323740C0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color w:val="000000"/>
              </w:rPr>
              <w:t>Завідувач кафедри</w:t>
            </w:r>
          </w:p>
          <w:p w14:paraId="0CBBE476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color w:val="000000"/>
              </w:rPr>
              <w:t xml:space="preserve">_______________________    / </w:t>
            </w:r>
            <w:r w:rsidRPr="00AE6A3F">
              <w:rPr>
                <w:rFonts w:eastAsia="Times New Roman" w:cs="Times New Roman"/>
              </w:rPr>
              <w:t xml:space="preserve">Є.Перегуда </w:t>
            </w:r>
            <w:r w:rsidRPr="00AE6A3F">
              <w:rPr>
                <w:rFonts w:eastAsia="Times New Roman" w:cs="Times New Roman"/>
                <w:color w:val="000000"/>
              </w:rPr>
              <w:t>/</w:t>
            </w:r>
          </w:p>
          <w:p w14:paraId="1F384D20" w14:textId="77777777" w:rsidR="00171BAD" w:rsidRPr="00AE6A3F" w:rsidRDefault="00171BAD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  <w:p w14:paraId="4DF37853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color w:val="000000"/>
              </w:rPr>
              <w:t xml:space="preserve">Розробник </w:t>
            </w:r>
            <w:r w:rsidRPr="00AE6A3F">
              <w:rPr>
                <w:rFonts w:eastAsia="Times New Roman" w:cs="Times New Roman"/>
              </w:rPr>
              <w:t>силабуса</w:t>
            </w:r>
          </w:p>
          <w:p w14:paraId="105BEEBB" w14:textId="3250FEDB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color w:val="000000"/>
              </w:rPr>
              <w:t xml:space="preserve">_______________________    / </w:t>
            </w:r>
            <w:r w:rsidR="00130049" w:rsidRPr="00AE6A3F">
              <w:rPr>
                <w:rFonts w:eastAsia="Times New Roman" w:cs="Times New Roman"/>
                <w:lang w:val="uk-UA"/>
              </w:rPr>
              <w:t>Ю. Баєва</w:t>
            </w:r>
            <w:r w:rsidRPr="00AE6A3F">
              <w:rPr>
                <w:rFonts w:eastAsia="Times New Roman" w:cs="Times New Roman"/>
              </w:rPr>
              <w:t xml:space="preserve"> </w:t>
            </w:r>
            <w:r w:rsidRPr="00AE6A3F">
              <w:rPr>
                <w:rFonts w:eastAsia="Times New Roman" w:cs="Times New Roman"/>
                <w:color w:val="000000"/>
              </w:rPr>
              <w:t>/</w:t>
            </w:r>
          </w:p>
        </w:tc>
        <w:tc>
          <w:tcPr>
            <w:tcW w:w="2902" w:type="dxa"/>
          </w:tcPr>
          <w:p w14:paraId="31E248F6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right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noProof/>
                <w:color w:val="000000"/>
              </w:rPr>
              <w:drawing>
                <wp:inline distT="0" distB="0" distL="114300" distR="114300" wp14:anchorId="39DCA08B" wp14:editId="6007BBAD">
                  <wp:extent cx="1088390" cy="1076325"/>
                  <wp:effectExtent l="0" t="0" r="0" b="0"/>
                  <wp:docPr id="10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E5808" w14:textId="77777777" w:rsidR="00171BAD" w:rsidRPr="00AE6A3F" w:rsidRDefault="007F4440" w:rsidP="00AE6A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r w:rsidRPr="00AE6A3F">
        <w:rPr>
          <w:rFonts w:eastAsia="Times New Roman" w:cs="Times New Roman"/>
          <w:b/>
          <w:color w:val="000000"/>
        </w:rPr>
        <w:t>СИЛАБУС</w:t>
      </w:r>
    </w:p>
    <w:p w14:paraId="68D405CB" w14:textId="5DF3561D" w:rsidR="00171BAD" w:rsidRPr="00AE6A3F" w:rsidRDefault="007F4440" w:rsidP="00AE6A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  <w:lang w:val="uk-UA"/>
        </w:rPr>
      </w:pPr>
      <w:r w:rsidRPr="00AE6A3F">
        <w:rPr>
          <w:rFonts w:eastAsia="Times New Roman" w:cs="Times New Roman"/>
          <w:b/>
          <w:color w:val="000000"/>
        </w:rPr>
        <w:t>ОК</w:t>
      </w:r>
      <w:r w:rsidR="00753A22" w:rsidRPr="00AE6A3F">
        <w:rPr>
          <w:rFonts w:eastAsia="Times New Roman" w:cs="Times New Roman"/>
          <w:b/>
          <w:color w:val="000000"/>
          <w:lang w:val="uk-UA"/>
        </w:rPr>
        <w:t>Ф</w:t>
      </w:r>
      <w:r w:rsidRPr="00AE6A3F">
        <w:rPr>
          <w:rFonts w:eastAsia="Times New Roman" w:cs="Times New Roman"/>
          <w:b/>
          <w:color w:val="000000"/>
        </w:rPr>
        <w:t xml:space="preserve"> </w:t>
      </w:r>
      <w:r w:rsidR="00753A22" w:rsidRPr="00AE6A3F">
        <w:rPr>
          <w:rFonts w:eastAsia="Times New Roman" w:cs="Times New Roman"/>
          <w:b/>
          <w:color w:val="000000"/>
          <w:lang w:val="uk-UA"/>
        </w:rPr>
        <w:t>15</w:t>
      </w:r>
      <w:r w:rsidR="00130049" w:rsidRPr="00AE6A3F">
        <w:rPr>
          <w:rFonts w:eastAsia="Times New Roman" w:cs="Times New Roman"/>
          <w:b/>
          <w:color w:val="000000"/>
          <w:lang w:val="uk-UA"/>
        </w:rPr>
        <w:t xml:space="preserve"> Політичн</w:t>
      </w:r>
      <w:r w:rsidR="00753A22" w:rsidRPr="00AE6A3F">
        <w:rPr>
          <w:rFonts w:eastAsia="Times New Roman" w:cs="Times New Roman"/>
          <w:b/>
          <w:color w:val="000000"/>
          <w:lang w:val="uk-UA"/>
        </w:rPr>
        <w:t>і партії та партійні ідеології</w:t>
      </w:r>
    </w:p>
    <w:p w14:paraId="28EF2340" w14:textId="77777777" w:rsidR="00171BAD" w:rsidRPr="00AE6A3F" w:rsidRDefault="007F4440" w:rsidP="00AE6A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Times New Roman" w:cs="Times New Roman"/>
          <w:color w:val="000000"/>
        </w:rPr>
      </w:pPr>
      <w:r w:rsidRPr="00AE6A3F">
        <w:rPr>
          <w:rFonts w:eastAsia="Times New Roman" w:cs="Times New Roman"/>
          <w:color w:val="000000"/>
        </w:rPr>
        <w:t>(назва, шифр освітньої компоненти (дисципліни)</w:t>
      </w:r>
    </w:p>
    <w:tbl>
      <w:tblPr>
        <w:tblStyle w:val="afe"/>
        <w:tblW w:w="9779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3"/>
        <w:gridCol w:w="5316"/>
      </w:tblGrid>
      <w:tr w:rsidR="00171BAD" w:rsidRPr="00AE6A3F" w14:paraId="119FEE2C" w14:textId="77777777">
        <w:trPr>
          <w:cantSplit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144E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b/>
                <w:color w:val="000000"/>
              </w:rPr>
              <w:t>1) Статус освітньої компоненти:</w:t>
            </w:r>
            <w:r w:rsidRPr="00AE6A3F">
              <w:rPr>
                <w:rFonts w:eastAsia="Times New Roman" w:cs="Times New Roman"/>
                <w:b/>
              </w:rPr>
              <w:t xml:space="preserve">  </w:t>
            </w:r>
            <w:r w:rsidRPr="00AE6A3F">
              <w:rPr>
                <w:rFonts w:eastAsia="Times New Roman" w:cs="Times New Roman"/>
                <w:color w:val="000000"/>
              </w:rPr>
              <w:t xml:space="preserve">обов’язкова </w:t>
            </w:r>
          </w:p>
        </w:tc>
      </w:tr>
      <w:tr w:rsidR="00171BAD" w:rsidRPr="00AE6A3F" w14:paraId="11BCC27C" w14:textId="77777777">
        <w:trPr>
          <w:cantSplit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CEF3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  <w:r w:rsidRPr="00AE6A3F">
              <w:rPr>
                <w:rFonts w:eastAsia="Times New Roman" w:cs="Times New Roman"/>
                <w:b/>
                <w:color w:val="000000"/>
              </w:rPr>
              <w:t xml:space="preserve">2) Контактні дані викладача: </w:t>
            </w:r>
          </w:p>
          <w:p w14:paraId="4B900643" w14:textId="0DA966BE" w:rsidR="00171BAD" w:rsidRPr="00AE6A3F" w:rsidRDefault="00130049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  <w:r w:rsidRPr="00AE6A3F">
              <w:rPr>
                <w:rFonts w:eastAsia="Times New Roman" w:cs="Times New Roman"/>
                <w:lang w:val="uk-UA"/>
              </w:rPr>
              <w:t>Баєва Юлія Євгеніївна</w:t>
            </w:r>
            <w:r w:rsidR="007F4440" w:rsidRPr="00AE6A3F">
              <w:rPr>
                <w:rFonts w:eastAsia="Times New Roman" w:cs="Times New Roman"/>
              </w:rPr>
              <w:t xml:space="preserve">,кандидат політичних наук , </w:t>
            </w:r>
          </w:p>
          <w:p w14:paraId="6F4D04D7" w14:textId="2CCAB1CF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  <w:r w:rsidRPr="00AE6A3F">
              <w:rPr>
                <w:rFonts w:eastAsia="Times New Roman" w:cs="Times New Roman"/>
              </w:rPr>
              <w:t xml:space="preserve">корпоратинва пошта : </w:t>
            </w:r>
            <w:proofErr w:type="spellStart"/>
            <w:r w:rsidR="00130049" w:rsidRPr="00AE6A3F">
              <w:rPr>
                <w:rFonts w:eastAsia="Times New Roman" w:cs="Times New Roman"/>
                <w:lang w:val="en-US"/>
              </w:rPr>
              <w:t>baieva</w:t>
            </w:r>
            <w:proofErr w:type="spellEnd"/>
            <w:r w:rsidR="00130049" w:rsidRPr="00AE6A3F">
              <w:rPr>
                <w:rFonts w:eastAsia="Times New Roman" w:cs="Times New Roman"/>
                <w:lang w:val="ru-RU"/>
              </w:rPr>
              <w:t>.</w:t>
            </w:r>
            <w:proofErr w:type="spellStart"/>
            <w:r w:rsidR="00130049" w:rsidRPr="00AE6A3F">
              <w:rPr>
                <w:rFonts w:eastAsia="Times New Roman" w:cs="Times New Roman"/>
                <w:lang w:val="en-US"/>
              </w:rPr>
              <w:t>iuie</w:t>
            </w:r>
            <w:proofErr w:type="spellEnd"/>
            <w:r w:rsidRPr="00AE6A3F">
              <w:rPr>
                <w:rFonts w:eastAsia="Times New Roman" w:cs="Times New Roman"/>
              </w:rPr>
              <w:t>@knuba.edu.ua,тел.</w:t>
            </w:r>
            <w:r w:rsidRPr="00AE6A3F">
              <w:rPr>
                <w:rFonts w:eastAsia="Times New Roman" w:cs="Times New Roman"/>
                <w:color w:val="000000"/>
              </w:rPr>
              <w:t xml:space="preserve"> </w:t>
            </w:r>
            <w:r w:rsidRPr="00AE6A3F">
              <w:rPr>
                <w:rFonts w:eastAsia="Times New Roman" w:cs="Times New Roman"/>
              </w:rPr>
              <w:t>0</w:t>
            </w:r>
            <w:r w:rsidR="00130049" w:rsidRPr="00AE6A3F">
              <w:rPr>
                <w:rFonts w:eastAsia="Times New Roman" w:cs="Times New Roman"/>
                <w:lang w:val="uk-UA"/>
              </w:rPr>
              <w:t>963344000</w:t>
            </w:r>
            <w:r w:rsidRPr="00AE6A3F">
              <w:rPr>
                <w:rFonts w:eastAsia="Times New Roman" w:cs="Times New Roman"/>
              </w:rPr>
              <w:t>,</w:t>
            </w:r>
            <w:r w:rsidRPr="00AE6A3F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78BF9766" w14:textId="5B16B98D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</w:rPr>
            </w:pPr>
            <w:r w:rsidRPr="00AE6A3F">
              <w:rPr>
                <w:rFonts w:eastAsia="Times New Roman" w:cs="Times New Roman"/>
              </w:rPr>
              <w:t xml:space="preserve">профіль на сайті:  </w:t>
            </w:r>
            <w:r w:rsidR="00BD3E8E" w:rsidRPr="00AE6A3F">
              <w:rPr>
                <w:rFonts w:eastAsia="Times New Roman" w:cs="Times New Roman"/>
                <w:lang w:val="uk-UA"/>
              </w:rPr>
              <w:t>http://surl.li/fkked</w:t>
            </w:r>
          </w:p>
          <w:p w14:paraId="69202873" w14:textId="77777777" w:rsidR="00171BAD" w:rsidRPr="00AE6A3F" w:rsidRDefault="00171BAD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</w:p>
        </w:tc>
      </w:tr>
      <w:tr w:rsidR="00171BAD" w:rsidRPr="00AE6A3F" w14:paraId="30A67E40" w14:textId="77777777">
        <w:trPr>
          <w:cantSplit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1264" w14:textId="22593E3F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b/>
                <w:color w:val="000000"/>
              </w:rPr>
            </w:pPr>
            <w:r w:rsidRPr="00AE6A3F">
              <w:rPr>
                <w:rFonts w:eastAsia="Times New Roman" w:cs="Times New Roman"/>
                <w:b/>
                <w:color w:val="000000"/>
              </w:rPr>
              <w:t>3) Пререквізити</w:t>
            </w:r>
            <w:r w:rsidRPr="00AE6A3F">
              <w:rPr>
                <w:rFonts w:eastAsia="Times New Roman" w:cs="Times New Roman"/>
                <w:b/>
              </w:rPr>
              <w:t xml:space="preserve"> </w:t>
            </w:r>
            <w:r w:rsidRPr="00AE6A3F">
              <w:rPr>
                <w:rFonts w:eastAsia="Times New Roman" w:cs="Times New Roman"/>
                <w:b/>
                <w:color w:val="000000"/>
              </w:rPr>
              <w:t>:</w:t>
            </w:r>
            <w:r w:rsidR="00C83B83" w:rsidRPr="00AE6A3F">
              <w:rPr>
                <w:rFonts w:eastAsia="Times New Roman" w:cs="Times New Roman"/>
                <w:b/>
                <w:color w:val="000000"/>
                <w:lang w:val="uk-UA"/>
              </w:rPr>
              <w:t xml:space="preserve"> </w:t>
            </w:r>
            <w:r w:rsidR="00C83B83" w:rsidRPr="00AE6A3F">
              <w:rPr>
                <w:rFonts w:cs="Times New Roman"/>
                <w:lang w:val="uk-UA" w:eastAsia="uk-UA"/>
              </w:rPr>
              <w:t>«Виборчі системи та технології»</w:t>
            </w:r>
            <w:r w:rsidR="002B0BF5" w:rsidRPr="00AE6A3F">
              <w:rPr>
                <w:rFonts w:cs="Times New Roman"/>
                <w:lang w:val="uk-UA" w:eastAsia="uk-UA"/>
              </w:rPr>
              <w:t xml:space="preserve">; </w:t>
            </w:r>
            <w:bookmarkStart w:id="0" w:name="_Hlk191536240"/>
            <w:r w:rsidR="00BD3E8E" w:rsidRPr="00AE6A3F">
              <w:rPr>
                <w:rFonts w:eastAsia="Times New Roman" w:cs="Times New Roman"/>
                <w:bCs/>
                <w:lang w:val="uk-UA"/>
              </w:rPr>
              <w:t>«</w:t>
            </w:r>
            <w:r w:rsidR="007D7E01" w:rsidRPr="00AE6A3F">
              <w:rPr>
                <w:rFonts w:eastAsia="Times New Roman" w:cs="Times New Roman"/>
                <w:bCs/>
                <w:lang w:val="uk-UA"/>
              </w:rPr>
              <w:t>Сучасна зарубіжна політологія</w:t>
            </w:r>
            <w:r w:rsidR="00BD3E8E" w:rsidRPr="00AE6A3F">
              <w:rPr>
                <w:rFonts w:eastAsia="Times New Roman" w:cs="Times New Roman"/>
                <w:bCs/>
                <w:lang w:val="uk-UA"/>
              </w:rPr>
              <w:t>»</w:t>
            </w:r>
            <w:r w:rsidR="002B0BF5" w:rsidRPr="00AE6A3F">
              <w:rPr>
                <w:rFonts w:eastAsia="Times New Roman" w:cs="Times New Roman"/>
                <w:bCs/>
                <w:lang w:val="uk-UA"/>
              </w:rPr>
              <w:t xml:space="preserve">; </w:t>
            </w:r>
          </w:p>
          <w:p w14:paraId="0E99783D" w14:textId="54B5BA19" w:rsidR="007D7E01" w:rsidRPr="00AE6A3F" w:rsidRDefault="0004778A" w:rsidP="00AE6A3F">
            <w:pPr>
              <w:spacing w:line="240" w:lineRule="auto"/>
              <w:ind w:leftChars="0" w:left="0" w:firstLineChars="0" w:firstLine="0"/>
              <w:jc w:val="both"/>
              <w:rPr>
                <w:rFonts w:eastAsia="Times New Roman" w:cs="Times New Roman"/>
                <w:bCs/>
                <w:lang w:val="uk-UA"/>
              </w:rPr>
            </w:pPr>
            <w:r w:rsidRPr="00AE6A3F">
              <w:rPr>
                <w:rFonts w:eastAsia="Times New Roman" w:cs="Times New Roman"/>
                <w:b/>
                <w:lang w:val="uk-UA"/>
              </w:rPr>
              <w:t xml:space="preserve"> </w:t>
            </w:r>
            <w:r w:rsidRPr="00AE6A3F">
              <w:rPr>
                <w:rFonts w:eastAsia="Times New Roman" w:cs="Times New Roman"/>
                <w:bCs/>
                <w:lang w:val="uk-UA"/>
              </w:rPr>
              <w:t>«Громадянське суспільство як політичний інститут»</w:t>
            </w:r>
            <w:bookmarkEnd w:id="0"/>
          </w:p>
        </w:tc>
      </w:tr>
      <w:tr w:rsidR="00171BAD" w:rsidRPr="00AE6A3F" w14:paraId="4B4B7D06" w14:textId="77777777">
        <w:trPr>
          <w:cantSplit/>
          <w:trHeight w:val="177"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4244" w14:textId="77777777" w:rsidR="00201961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b/>
              </w:rPr>
            </w:pPr>
            <w:r w:rsidRPr="00AE6A3F">
              <w:rPr>
                <w:rFonts w:eastAsia="Times New Roman" w:cs="Times New Roman"/>
                <w:b/>
                <w:color w:val="000000"/>
              </w:rPr>
              <w:t>4) Коротка анотація дисц</w:t>
            </w:r>
            <w:r w:rsidRPr="00AE6A3F">
              <w:rPr>
                <w:rFonts w:eastAsia="Times New Roman" w:cs="Times New Roman"/>
                <w:b/>
              </w:rPr>
              <w:t>ипліни</w:t>
            </w:r>
          </w:p>
          <w:p w14:paraId="7B0EE706" w14:textId="5D4277F7" w:rsidR="00363B17" w:rsidRPr="00AE6A3F" w:rsidRDefault="00476DC5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b/>
              </w:rPr>
            </w:pPr>
            <w:r w:rsidRPr="00AE6A3F">
              <w:rPr>
                <w:rFonts w:cs="Times New Roman"/>
                <w:lang w:val="uk-UA"/>
              </w:rPr>
              <w:t>Дисципліна Політичн</w:t>
            </w:r>
            <w:r w:rsidR="00563D53" w:rsidRPr="00AE6A3F">
              <w:rPr>
                <w:rFonts w:cs="Times New Roman"/>
                <w:lang w:val="uk-UA"/>
              </w:rPr>
              <w:t>і партії та партійні ідеології</w:t>
            </w:r>
            <w:r w:rsidRPr="00AE6A3F">
              <w:rPr>
                <w:rFonts w:cs="Times New Roman"/>
                <w:lang w:val="uk-UA"/>
              </w:rPr>
              <w:t xml:space="preserve"> є основним фаховим </w:t>
            </w:r>
            <w:r w:rsidR="00363B17" w:rsidRPr="00AE6A3F">
              <w:rPr>
                <w:rFonts w:cs="Times New Roman"/>
              </w:rPr>
              <w:t>компонентом підготовки здобувачів вищої освіти для спеціальност</w:t>
            </w:r>
            <w:r w:rsidRPr="00AE6A3F">
              <w:rPr>
                <w:rFonts w:cs="Times New Roman"/>
                <w:lang w:val="uk-UA"/>
              </w:rPr>
              <w:t>і 052</w:t>
            </w:r>
            <w:r w:rsidR="00363B17" w:rsidRPr="00AE6A3F">
              <w:rPr>
                <w:rFonts w:cs="Times New Roman"/>
              </w:rPr>
              <w:t xml:space="preserve"> освітнього ступеня «бакалавр» та спрямована на формування і розвиток загальних компетентностей у відповідності до освітньої програми. </w:t>
            </w:r>
          </w:p>
          <w:p w14:paraId="0D7DFD36" w14:textId="77777777" w:rsidR="00B74546" w:rsidRPr="00AE6A3F" w:rsidRDefault="00BD3E8E" w:rsidP="00AE6A3F">
            <w:pPr>
              <w:pStyle w:val="a4"/>
              <w:spacing w:before="0" w:after="0" w:line="240" w:lineRule="auto"/>
              <w:ind w:leftChars="0" w:left="0" w:firstLineChars="0" w:firstLine="0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b/>
                <w:bCs/>
                <w:color w:val="202124"/>
                <w:sz w:val="20"/>
                <w:lang w:val="uk-UA"/>
              </w:rPr>
              <w:t>Мета:</w:t>
            </w:r>
            <w:r w:rsidRPr="00AE6A3F">
              <w:rPr>
                <w:rFonts w:cs="Times New Roman"/>
                <w:color w:val="202124"/>
                <w:sz w:val="20"/>
                <w:lang w:val="uk-UA"/>
              </w:rPr>
              <w:t xml:space="preserve"> </w:t>
            </w:r>
            <w:r w:rsidR="00563D53" w:rsidRPr="00AE6A3F">
              <w:rPr>
                <w:rFonts w:cs="Times New Roman"/>
                <w:sz w:val="20"/>
                <w:lang w:val="uk-UA"/>
              </w:rPr>
              <w:t>ознайомлення студентів із історією становлення</w:t>
            </w:r>
            <w:r w:rsidR="00563D53" w:rsidRPr="00AE6A3F">
              <w:rPr>
                <w:rFonts w:cs="Times New Roman"/>
                <w:sz w:val="20"/>
              </w:rPr>
              <w:t> </w:t>
            </w:r>
            <w:r w:rsidR="00563D53" w:rsidRPr="00AE6A3F">
              <w:rPr>
                <w:rFonts w:cs="Times New Roman"/>
                <w:sz w:val="20"/>
                <w:lang w:val="uk-UA"/>
              </w:rPr>
              <w:t xml:space="preserve">політичних партій, засвоєння теоретичних засад їх функціонування та взаємодії з іншими інституціями політичної системи, оволодіння сучасними підходами та інструментами до практичних завдань партійного будівництва, осягнення </w:t>
            </w:r>
            <w:proofErr w:type="spellStart"/>
            <w:r w:rsidR="00563D53" w:rsidRPr="00AE6A3F">
              <w:rPr>
                <w:rFonts w:cs="Times New Roman"/>
                <w:sz w:val="20"/>
                <w:lang w:val="uk-UA"/>
              </w:rPr>
              <w:t>політичноі</w:t>
            </w:r>
            <w:proofErr w:type="spellEnd"/>
            <w:r w:rsidR="00563D53" w:rsidRPr="00AE6A3F">
              <w:rPr>
                <w:rFonts w:cs="Times New Roman"/>
                <w:sz w:val="20"/>
                <w:lang w:val="uk-UA"/>
              </w:rPr>
              <w:t xml:space="preserve">̈ сфери суспільного буття, засвоєння знань про формування, поширення та вплив партійних </w:t>
            </w:r>
            <w:proofErr w:type="spellStart"/>
            <w:r w:rsidR="00563D53" w:rsidRPr="00AE6A3F">
              <w:rPr>
                <w:rFonts w:cs="Times New Roman"/>
                <w:sz w:val="20"/>
                <w:lang w:val="uk-UA"/>
              </w:rPr>
              <w:t>ідеологіи</w:t>
            </w:r>
            <w:proofErr w:type="spellEnd"/>
            <w:r w:rsidR="00563D53" w:rsidRPr="00AE6A3F">
              <w:rPr>
                <w:rFonts w:cs="Times New Roman"/>
                <w:sz w:val="20"/>
                <w:lang w:val="uk-UA"/>
              </w:rPr>
              <w:t>̆ .</w:t>
            </w:r>
          </w:p>
          <w:p w14:paraId="0B1BF9D1" w14:textId="6F6EECC4" w:rsidR="00171BAD" w:rsidRPr="00AE6A3F" w:rsidRDefault="007F4440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</w:rPr>
            </w:pPr>
            <w:r w:rsidRPr="00AE6A3F">
              <w:rPr>
                <w:rFonts w:cs="Times New Roman"/>
                <w:b/>
                <w:sz w:val="20"/>
              </w:rPr>
              <w:t>Завдання</w:t>
            </w:r>
            <w:r w:rsidRPr="00AE6A3F">
              <w:rPr>
                <w:rFonts w:cs="Times New Roman"/>
                <w:sz w:val="20"/>
              </w:rPr>
              <w:t xml:space="preserve">: </w:t>
            </w:r>
            <w:r w:rsidR="00363B17" w:rsidRPr="00AE6A3F">
              <w:rPr>
                <w:rFonts w:cs="Times New Roman"/>
                <w:sz w:val="20"/>
              </w:rPr>
              <w:t xml:space="preserve">Завданнями вивчення курсу є розкриття сутності </w:t>
            </w:r>
            <w:r w:rsidR="00563D53" w:rsidRPr="00AE6A3F">
              <w:rPr>
                <w:rFonts w:cs="Times New Roman"/>
                <w:sz w:val="20"/>
                <w:lang w:val="uk-UA"/>
              </w:rPr>
              <w:t>понять політична партія та партійна ідеологія</w:t>
            </w:r>
            <w:r w:rsidR="00363B17" w:rsidRPr="00AE6A3F">
              <w:rPr>
                <w:rFonts w:cs="Times New Roman"/>
                <w:sz w:val="20"/>
              </w:rPr>
              <w:t xml:space="preserve">, </w:t>
            </w:r>
            <w:r w:rsidR="00563D53" w:rsidRPr="00AE6A3F">
              <w:rPr>
                <w:rFonts w:cs="Times New Roman"/>
                <w:sz w:val="20"/>
                <w:lang w:val="uk-UA"/>
              </w:rPr>
              <w:t>їх</w:t>
            </w:r>
            <w:r w:rsidR="00363B17" w:rsidRPr="00AE6A3F">
              <w:rPr>
                <w:rFonts w:cs="Times New Roman"/>
                <w:sz w:val="20"/>
              </w:rPr>
              <w:t xml:space="preserve"> історичного та сучасного концептуального осмислення; представлення методик якісного виміру </w:t>
            </w:r>
            <w:proofErr w:type="spellStart"/>
            <w:r w:rsidR="00563D53" w:rsidRPr="00AE6A3F">
              <w:rPr>
                <w:rFonts w:cs="Times New Roman"/>
                <w:sz w:val="20"/>
                <w:lang w:val="uk-UA"/>
              </w:rPr>
              <w:t>партології</w:t>
            </w:r>
            <w:proofErr w:type="spellEnd"/>
            <w:r w:rsidR="00363B17" w:rsidRPr="00AE6A3F">
              <w:rPr>
                <w:rFonts w:cs="Times New Roman"/>
                <w:sz w:val="20"/>
              </w:rPr>
              <w:t>; висвітлення проблематики та наукового інструментарію полі</w:t>
            </w:r>
            <w:proofErr w:type="spellStart"/>
            <w:r w:rsidR="00563D53" w:rsidRPr="00AE6A3F">
              <w:rPr>
                <w:rFonts w:cs="Times New Roman"/>
                <w:sz w:val="20"/>
                <w:lang w:val="uk-UA"/>
              </w:rPr>
              <w:t>тичних</w:t>
            </w:r>
            <w:proofErr w:type="spellEnd"/>
            <w:r w:rsidR="00563D53" w:rsidRPr="00AE6A3F">
              <w:rPr>
                <w:rFonts w:cs="Times New Roman"/>
                <w:sz w:val="20"/>
                <w:lang w:val="uk-UA"/>
              </w:rPr>
              <w:t xml:space="preserve"> партій та партійних</w:t>
            </w:r>
            <w:r w:rsidR="00B74546" w:rsidRPr="00AE6A3F">
              <w:rPr>
                <w:rFonts w:cs="Times New Roman"/>
                <w:sz w:val="20"/>
                <w:lang w:val="uk-UA"/>
              </w:rPr>
              <w:t xml:space="preserve"> ідеологій</w:t>
            </w:r>
            <w:r w:rsidR="00363B17" w:rsidRPr="00AE6A3F">
              <w:rPr>
                <w:rFonts w:cs="Times New Roman"/>
                <w:sz w:val="20"/>
              </w:rPr>
              <w:t>, концептуальної бази дослідження політичн</w:t>
            </w:r>
            <w:proofErr w:type="spellStart"/>
            <w:r w:rsidR="00B74546" w:rsidRPr="00AE6A3F">
              <w:rPr>
                <w:rFonts w:cs="Times New Roman"/>
                <w:sz w:val="20"/>
                <w:lang w:val="uk-UA"/>
              </w:rPr>
              <w:t>их</w:t>
            </w:r>
            <w:proofErr w:type="spellEnd"/>
            <w:r w:rsidR="00B74546" w:rsidRPr="00AE6A3F">
              <w:rPr>
                <w:rFonts w:cs="Times New Roman"/>
                <w:sz w:val="20"/>
                <w:lang w:val="uk-UA"/>
              </w:rPr>
              <w:t xml:space="preserve"> партій та </w:t>
            </w:r>
            <w:proofErr w:type="spellStart"/>
            <w:r w:rsidR="00B74546" w:rsidRPr="00AE6A3F">
              <w:rPr>
                <w:rFonts w:cs="Times New Roman"/>
                <w:sz w:val="20"/>
                <w:lang w:val="uk-UA"/>
              </w:rPr>
              <w:t>ідеологі</w:t>
            </w:r>
            <w:proofErr w:type="spellEnd"/>
            <w:r w:rsidR="00363B17" w:rsidRPr="00AE6A3F">
              <w:rPr>
                <w:rFonts w:cs="Times New Roman"/>
                <w:sz w:val="20"/>
              </w:rPr>
              <w:t xml:space="preserve">; а також аналіз сучасного </w:t>
            </w:r>
            <w:r w:rsidR="00B74546" w:rsidRPr="00AE6A3F">
              <w:rPr>
                <w:rFonts w:cs="Times New Roman"/>
                <w:sz w:val="20"/>
                <w:lang w:val="uk-UA"/>
              </w:rPr>
              <w:t>стану</w:t>
            </w:r>
            <w:r w:rsidR="00363B17" w:rsidRPr="00AE6A3F">
              <w:rPr>
                <w:rFonts w:cs="Times New Roman"/>
                <w:sz w:val="20"/>
              </w:rPr>
              <w:t xml:space="preserve"> політичн</w:t>
            </w:r>
            <w:proofErr w:type="spellStart"/>
            <w:r w:rsidR="00B74546" w:rsidRPr="00AE6A3F">
              <w:rPr>
                <w:rFonts w:cs="Times New Roman"/>
                <w:sz w:val="20"/>
                <w:lang w:val="uk-UA"/>
              </w:rPr>
              <w:t>их</w:t>
            </w:r>
            <w:proofErr w:type="spellEnd"/>
            <w:r w:rsidR="00363B17" w:rsidRPr="00AE6A3F">
              <w:rPr>
                <w:rFonts w:cs="Times New Roman"/>
                <w:sz w:val="20"/>
              </w:rPr>
              <w:t xml:space="preserve"> </w:t>
            </w:r>
            <w:r w:rsidR="00B74546" w:rsidRPr="00AE6A3F">
              <w:rPr>
                <w:rFonts w:cs="Times New Roman"/>
                <w:sz w:val="20"/>
                <w:lang w:val="uk-UA"/>
              </w:rPr>
              <w:t>партій та партійних ідеологій</w:t>
            </w:r>
            <w:r w:rsidR="00363B17" w:rsidRPr="00AE6A3F">
              <w:rPr>
                <w:rFonts w:cs="Times New Roman"/>
                <w:sz w:val="20"/>
              </w:rPr>
              <w:t xml:space="preserve"> в Україні</w:t>
            </w:r>
            <w:r w:rsidR="00363B17" w:rsidRPr="00AE6A3F">
              <w:rPr>
                <w:rFonts w:cs="Times New Roman"/>
                <w:sz w:val="20"/>
                <w:lang w:val="uk-UA"/>
              </w:rPr>
              <w:t>.</w:t>
            </w:r>
          </w:p>
        </w:tc>
      </w:tr>
      <w:tr w:rsidR="00171BAD" w:rsidRPr="00AE6A3F" w14:paraId="16EF2CEC" w14:textId="77777777">
        <w:trPr>
          <w:cantSplit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82E91" w14:textId="77777777" w:rsidR="00171BAD" w:rsidRPr="00AE6A3F" w:rsidRDefault="007F4440" w:rsidP="00AE6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b/>
                <w:color w:val="000000"/>
              </w:rPr>
              <w:t>5) Структура курсу:</w:t>
            </w:r>
          </w:p>
        </w:tc>
      </w:tr>
      <w:tr w:rsidR="00171BAD" w:rsidRPr="00AE6A3F" w14:paraId="3F1D103C" w14:textId="77777777">
        <w:trPr>
          <w:cantSplit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0EB5" w14:textId="77777777" w:rsidR="00171BAD" w:rsidRPr="00AE6A3F" w:rsidRDefault="007F4440" w:rsidP="00AE6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b/>
                <w:color w:val="000000"/>
              </w:rPr>
              <w:t>Загальна кількість кредитів ЕСТS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1FB5" w14:textId="3F50C5FA" w:rsidR="00171BAD" w:rsidRPr="00AE6A3F" w:rsidRDefault="00996AE6" w:rsidP="00AE6A3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lang w:val="uk-UA"/>
              </w:rPr>
            </w:pPr>
            <w:r w:rsidRPr="00AE6A3F">
              <w:rPr>
                <w:rFonts w:eastAsia="Times New Roman" w:cs="Times New Roman"/>
                <w:lang w:val="uk-UA"/>
              </w:rPr>
              <w:t>6</w:t>
            </w:r>
          </w:p>
        </w:tc>
      </w:tr>
      <w:tr w:rsidR="00171BAD" w:rsidRPr="00AE6A3F" w14:paraId="59E4B288" w14:textId="77777777">
        <w:trPr>
          <w:cantSplit/>
          <w:trHeight w:val="8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173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b/>
                <w:color w:val="000000"/>
              </w:rPr>
              <w:t>Сума годин: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78F2" w14:textId="1D4C1299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  <w:lang w:val="uk-UA"/>
              </w:rPr>
            </w:pPr>
            <w:r w:rsidRPr="00AE6A3F">
              <w:rPr>
                <w:rFonts w:eastAsia="Times New Roman" w:cs="Times New Roman"/>
              </w:rPr>
              <w:t xml:space="preserve">                                         </w:t>
            </w:r>
            <w:r w:rsidR="00996AE6" w:rsidRPr="00AE6A3F">
              <w:rPr>
                <w:rFonts w:eastAsia="Times New Roman" w:cs="Times New Roman"/>
                <w:lang w:val="uk-UA"/>
              </w:rPr>
              <w:t>180</w:t>
            </w:r>
          </w:p>
        </w:tc>
      </w:tr>
      <w:tr w:rsidR="00171BAD" w:rsidRPr="00AE6A3F" w14:paraId="11E517A7" w14:textId="77777777">
        <w:trPr>
          <w:cantSplit/>
          <w:trHeight w:val="8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E459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b/>
                <w:color w:val="000000"/>
              </w:rPr>
              <w:t xml:space="preserve">Вид індивідуального </w:t>
            </w:r>
            <w:r w:rsidRPr="00AE6A3F">
              <w:rPr>
                <w:rFonts w:eastAsia="Times New Roman" w:cs="Times New Roman"/>
                <w:b/>
              </w:rPr>
              <w:t>завдання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F51D" w14:textId="5AB1284C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  <w:lang w:val="uk-UA"/>
              </w:rPr>
            </w:pPr>
            <w:r w:rsidRPr="00AE6A3F">
              <w:rPr>
                <w:rFonts w:eastAsia="Times New Roman" w:cs="Times New Roman"/>
              </w:rPr>
              <w:t>контрольна робота</w:t>
            </w:r>
          </w:p>
        </w:tc>
      </w:tr>
      <w:tr w:rsidR="00171BAD" w:rsidRPr="00AE6A3F" w14:paraId="539E5173" w14:textId="77777777">
        <w:trPr>
          <w:cantSplit/>
          <w:trHeight w:val="82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2B66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  <w:b/>
              </w:rPr>
              <w:t xml:space="preserve"> </w:t>
            </w:r>
            <w:r w:rsidRPr="00AE6A3F">
              <w:rPr>
                <w:rFonts w:eastAsia="Times New Roman" w:cs="Times New Roman"/>
                <w:b/>
                <w:color w:val="000000"/>
              </w:rPr>
              <w:t>Форма контролю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B7B3" w14:textId="77777777" w:rsidR="00171BAD" w:rsidRPr="00AE6A3F" w:rsidRDefault="007F4440" w:rsidP="00AE6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Times New Roman" w:cs="Times New Roman"/>
                <w:color w:val="000000"/>
              </w:rPr>
            </w:pPr>
            <w:r w:rsidRPr="00AE6A3F">
              <w:rPr>
                <w:rFonts w:eastAsia="Times New Roman" w:cs="Times New Roman"/>
              </w:rPr>
              <w:t>іспит</w:t>
            </w:r>
          </w:p>
        </w:tc>
      </w:tr>
      <w:tr w:rsidR="00476DC5" w:rsidRPr="00AE6A3F" w14:paraId="31C2FE69" w14:textId="77777777">
        <w:trPr>
          <w:cantSplit/>
        </w:trPr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0A07" w14:textId="67C156C2" w:rsidR="00B74546" w:rsidRPr="00AE6A3F" w:rsidRDefault="00B74546" w:rsidP="00AE6A3F">
            <w:pPr>
              <w:spacing w:line="240" w:lineRule="auto"/>
              <w:ind w:left="0" w:hanging="2"/>
              <w:rPr>
                <w:rFonts w:eastAsia="Times New Roman" w:cs="Times New Roman"/>
                <w:b/>
                <w:lang w:val="uk-UA"/>
              </w:rPr>
            </w:pPr>
            <w:r w:rsidRPr="00AE6A3F">
              <w:rPr>
                <w:rFonts w:eastAsia="Times New Roman" w:cs="Times New Roman"/>
                <w:b/>
                <w:lang w:val="uk-UA"/>
              </w:rPr>
              <w:lastRenderedPageBreak/>
              <w:t>Зміст курсу</w:t>
            </w:r>
          </w:p>
          <w:p w14:paraId="5D9A0367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b/>
                <w:color w:val="202124"/>
              </w:rPr>
            </w:pPr>
            <w:r w:rsidRPr="00AE6A3F">
              <w:rPr>
                <w:rFonts w:ascii="Times New Roman" w:hAnsi="Times New Roman" w:cs="Times New Roman"/>
                <w:b/>
                <w:color w:val="202124"/>
              </w:rPr>
              <w:t>МОДУЛЬ 1. ПОЛІТИЧНІ ПАРТІЇ</w:t>
            </w:r>
          </w:p>
          <w:p w14:paraId="16D50FF6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color w:val="202124"/>
              </w:rPr>
            </w:pPr>
            <w:r w:rsidRPr="00AE6A3F">
              <w:rPr>
                <w:rFonts w:ascii="Times New Roman" w:hAnsi="Times New Roman" w:cs="Times New Roman"/>
                <w:b/>
                <w:color w:val="202124"/>
              </w:rPr>
              <w:t>Змістовий модуль 1. Теоретичні засади дослідження політичних партій</w:t>
            </w:r>
          </w:p>
          <w:p w14:paraId="4371358D" w14:textId="77777777" w:rsidR="000E11D1" w:rsidRPr="00AE6A3F" w:rsidRDefault="000E11D1" w:rsidP="00AE6A3F">
            <w:pPr>
              <w:pStyle w:val="a4"/>
              <w:spacing w:before="0" w:after="0" w:line="240" w:lineRule="auto"/>
              <w:ind w:leftChars="0" w:left="0" w:firstLineChars="0" w:firstLine="0"/>
              <w:jc w:val="both"/>
              <w:rPr>
                <w:rFonts w:cs="Times New Roman"/>
                <w:b/>
                <w:color w:val="202124"/>
                <w:sz w:val="20"/>
                <w:lang w:val="uk-UA"/>
              </w:rPr>
            </w:pPr>
            <w:r w:rsidRPr="00AE6A3F">
              <w:rPr>
                <w:rFonts w:cs="Times New Roman"/>
                <w:b/>
                <w:color w:val="202124"/>
                <w:sz w:val="20"/>
                <w:lang w:val="uk-UA"/>
              </w:rPr>
              <w:t xml:space="preserve">Лекція 1. Інституційний вимір </w:t>
            </w:r>
            <w:proofErr w:type="spellStart"/>
            <w:r w:rsidRPr="00AE6A3F">
              <w:rPr>
                <w:rFonts w:cs="Times New Roman"/>
                <w:b/>
                <w:color w:val="202124"/>
                <w:sz w:val="20"/>
                <w:lang w:val="uk-UA"/>
              </w:rPr>
              <w:t>партології</w:t>
            </w:r>
            <w:proofErr w:type="spellEnd"/>
          </w:p>
          <w:p w14:paraId="69204A98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b/>
                <w:color w:val="202124"/>
                <w:sz w:val="20"/>
                <w:lang w:val="uk-UA"/>
              </w:rPr>
            </w:pPr>
            <w:r w:rsidRPr="00AE6A3F">
              <w:rPr>
                <w:rFonts w:cs="Times New Roman"/>
                <w:b/>
                <w:color w:val="202124"/>
                <w:sz w:val="20"/>
                <w:lang w:val="uk-UA"/>
              </w:rPr>
              <w:t>Практичне заняття 1</w:t>
            </w:r>
          </w:p>
          <w:p w14:paraId="16DAAA66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bCs/>
                <w:color w:val="202124"/>
                <w:sz w:val="20"/>
                <w:lang w:val="uk-UA"/>
              </w:rPr>
            </w:pPr>
            <w:r w:rsidRPr="00AE6A3F">
              <w:rPr>
                <w:rFonts w:cs="Times New Roman"/>
                <w:bCs/>
                <w:color w:val="202124"/>
                <w:sz w:val="20"/>
                <w:lang w:val="uk-UA"/>
              </w:rPr>
              <w:t>1. Об</w:t>
            </w:r>
            <w:r w:rsidRPr="00AE6A3F">
              <w:rPr>
                <w:rFonts w:cs="Times New Roman"/>
                <w:bCs/>
                <w:color w:val="202124"/>
                <w:sz w:val="20"/>
              </w:rPr>
              <w:t>’</w:t>
            </w:r>
            <w:proofErr w:type="spellStart"/>
            <w:r w:rsidRPr="00AE6A3F">
              <w:rPr>
                <w:rFonts w:cs="Times New Roman"/>
                <w:bCs/>
                <w:color w:val="202124"/>
                <w:sz w:val="20"/>
                <w:lang w:val="uk-UA"/>
              </w:rPr>
              <w:t>єкт</w:t>
            </w:r>
            <w:proofErr w:type="spellEnd"/>
            <w:r w:rsidRPr="00AE6A3F">
              <w:rPr>
                <w:rFonts w:cs="Times New Roman"/>
                <w:bCs/>
                <w:color w:val="202124"/>
                <w:sz w:val="20"/>
                <w:lang w:val="uk-UA"/>
              </w:rPr>
              <w:t xml:space="preserve"> та предмет </w:t>
            </w:r>
            <w:proofErr w:type="spellStart"/>
            <w:r w:rsidRPr="00AE6A3F">
              <w:rPr>
                <w:rFonts w:cs="Times New Roman"/>
                <w:bCs/>
                <w:color w:val="202124"/>
                <w:sz w:val="20"/>
                <w:lang w:val="uk-UA"/>
              </w:rPr>
              <w:t>партології</w:t>
            </w:r>
            <w:proofErr w:type="spellEnd"/>
            <w:r w:rsidRPr="00AE6A3F">
              <w:rPr>
                <w:rFonts w:cs="Times New Roman"/>
                <w:bCs/>
                <w:color w:val="202124"/>
                <w:sz w:val="20"/>
                <w:lang w:val="uk-UA"/>
              </w:rPr>
              <w:t>.</w:t>
            </w:r>
          </w:p>
          <w:p w14:paraId="5DC7C439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2. </w:t>
            </w:r>
            <w:r w:rsidRPr="00AE6A3F">
              <w:rPr>
                <w:rFonts w:cs="Times New Roman"/>
              </w:rPr>
              <w:t xml:space="preserve">Соціополітичні поділи - основа формування сучасних партій </w:t>
            </w:r>
          </w:p>
          <w:p w14:paraId="53BFAF40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bCs/>
                <w:color w:val="202124"/>
                <w:sz w:val="20"/>
                <w:lang w:val="uk-UA"/>
              </w:rPr>
            </w:pPr>
            <w:r w:rsidRPr="00AE6A3F">
              <w:rPr>
                <w:rFonts w:cs="Times New Roman"/>
                <w:bCs/>
                <w:color w:val="202124"/>
                <w:sz w:val="20"/>
                <w:lang w:val="uk-UA"/>
              </w:rPr>
              <w:t xml:space="preserve">3. Функції </w:t>
            </w:r>
            <w:proofErr w:type="spellStart"/>
            <w:r w:rsidRPr="00AE6A3F">
              <w:rPr>
                <w:rFonts w:cs="Times New Roman"/>
                <w:bCs/>
                <w:color w:val="202124"/>
                <w:sz w:val="20"/>
                <w:lang w:val="uk-UA"/>
              </w:rPr>
              <w:t>партології</w:t>
            </w:r>
            <w:proofErr w:type="spellEnd"/>
            <w:r w:rsidRPr="00AE6A3F">
              <w:rPr>
                <w:rFonts w:cs="Times New Roman"/>
                <w:bCs/>
                <w:color w:val="202124"/>
                <w:sz w:val="20"/>
                <w:lang w:val="uk-UA"/>
              </w:rPr>
              <w:t>.</w:t>
            </w:r>
          </w:p>
          <w:p w14:paraId="7BB2FD58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bCs/>
                <w:color w:val="202124"/>
                <w:sz w:val="20"/>
                <w:lang w:val="uk-UA"/>
              </w:rPr>
            </w:pPr>
            <w:r w:rsidRPr="00AE6A3F">
              <w:rPr>
                <w:rFonts w:cs="Times New Roman"/>
                <w:bCs/>
                <w:color w:val="202124"/>
                <w:sz w:val="20"/>
                <w:lang w:val="uk-UA"/>
              </w:rPr>
              <w:t>4. Методи вивчення функціонування політичних партій.</w:t>
            </w:r>
          </w:p>
          <w:p w14:paraId="5ACF83C5" w14:textId="77777777" w:rsidR="000E11D1" w:rsidRPr="00AE6A3F" w:rsidRDefault="000E11D1" w:rsidP="00AE6A3F">
            <w:pPr>
              <w:pStyle w:val="a4"/>
              <w:spacing w:before="0" w:after="0" w:line="240" w:lineRule="auto"/>
              <w:ind w:leftChars="0" w:left="0" w:firstLineChars="0" w:firstLine="0"/>
              <w:jc w:val="both"/>
              <w:rPr>
                <w:rFonts w:cs="Times New Roman"/>
                <w:sz w:val="20"/>
              </w:rPr>
            </w:pPr>
            <w:r w:rsidRPr="00AE6A3F">
              <w:rPr>
                <w:rFonts w:cs="Times New Roman"/>
                <w:b/>
                <w:color w:val="202124"/>
                <w:sz w:val="20"/>
                <w:lang w:val="uk-UA"/>
              </w:rPr>
              <w:t xml:space="preserve">Лекція 2. </w:t>
            </w:r>
            <w:r w:rsidRPr="00AE6A3F">
              <w:rPr>
                <w:rFonts w:cs="Times New Roman"/>
                <w:b/>
                <w:bCs/>
                <w:sz w:val="20"/>
              </w:rPr>
              <w:t>Витоки теорії політичних партій та партійних систем.</w:t>
            </w:r>
            <w:r w:rsidRPr="00AE6A3F">
              <w:rPr>
                <w:rFonts w:cs="Times New Roman"/>
                <w:sz w:val="20"/>
              </w:rPr>
              <w:t xml:space="preserve"> </w:t>
            </w:r>
          </w:p>
          <w:p w14:paraId="65FF15CC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b/>
                <w:bCs/>
                <w:sz w:val="20"/>
                <w:lang w:val="uk-UA"/>
              </w:rPr>
            </w:pPr>
            <w:r w:rsidRPr="00AE6A3F">
              <w:rPr>
                <w:rFonts w:cs="Times New Roman"/>
                <w:b/>
                <w:bCs/>
                <w:sz w:val="20"/>
                <w:lang w:val="uk-UA"/>
              </w:rPr>
              <w:t>Практичне заняття 2</w:t>
            </w:r>
          </w:p>
          <w:p w14:paraId="05F42F45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1. </w:t>
            </w:r>
            <w:r w:rsidRPr="00AE6A3F">
              <w:rPr>
                <w:rFonts w:cs="Times New Roman"/>
                <w:sz w:val="20"/>
              </w:rPr>
              <w:t xml:space="preserve">Уяви щодо політичних партій у античності та </w:t>
            </w:r>
            <w:r w:rsidRPr="00AE6A3F">
              <w:rPr>
                <w:rFonts w:cs="Times New Roman"/>
                <w:sz w:val="20"/>
                <w:lang w:val="uk-UA"/>
              </w:rPr>
              <w:t>С</w:t>
            </w:r>
            <w:r w:rsidRPr="00AE6A3F">
              <w:rPr>
                <w:rFonts w:cs="Times New Roman"/>
                <w:sz w:val="20"/>
              </w:rPr>
              <w:t xml:space="preserve">ередньвиччі. </w:t>
            </w:r>
          </w:p>
          <w:p w14:paraId="03C61CB9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2. </w:t>
            </w:r>
            <w:r w:rsidRPr="00AE6A3F">
              <w:rPr>
                <w:rFonts w:cs="Times New Roman"/>
                <w:sz w:val="20"/>
              </w:rPr>
              <w:t>Розвиток політичної думки Нового часу (Т.Гоббс, Ж-Ж. Руссо)</w:t>
            </w:r>
            <w:r w:rsidRPr="00AE6A3F">
              <w:rPr>
                <w:rFonts w:cs="Times New Roman"/>
                <w:sz w:val="20"/>
                <w:lang w:val="uk-UA"/>
              </w:rPr>
              <w:t xml:space="preserve"> </w:t>
            </w:r>
            <w:r w:rsidRPr="00AE6A3F">
              <w:rPr>
                <w:rFonts w:cs="Times New Roman"/>
                <w:sz w:val="20"/>
              </w:rPr>
              <w:t>щодо політичних партій</w:t>
            </w:r>
            <w:r w:rsidRPr="00AE6A3F">
              <w:rPr>
                <w:rFonts w:cs="Times New Roman"/>
                <w:sz w:val="20"/>
                <w:lang w:val="uk-UA"/>
              </w:rPr>
              <w:t>.</w:t>
            </w:r>
          </w:p>
          <w:p w14:paraId="62489097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3. </w:t>
            </w:r>
            <w:r w:rsidRPr="00AE6A3F">
              <w:rPr>
                <w:rFonts w:cs="Times New Roman"/>
                <w:sz w:val="20"/>
              </w:rPr>
              <w:t xml:space="preserve">Дж. Вашингтон та політичні партії. </w:t>
            </w:r>
          </w:p>
          <w:p w14:paraId="6969F515" w14:textId="77777777" w:rsidR="000E11D1" w:rsidRPr="00AE6A3F" w:rsidRDefault="000E11D1" w:rsidP="00AE6A3F">
            <w:pPr>
              <w:pStyle w:val="a4"/>
              <w:spacing w:before="0" w:after="0"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sz w:val="20"/>
                <w:lang w:val="uk-UA"/>
              </w:rPr>
            </w:pPr>
            <w:r w:rsidRPr="00AE6A3F">
              <w:rPr>
                <w:rFonts w:cs="Times New Roman"/>
                <w:b/>
                <w:color w:val="202124"/>
                <w:sz w:val="20"/>
                <w:lang w:val="uk-UA"/>
              </w:rPr>
              <w:t xml:space="preserve">Лекція 3. </w:t>
            </w:r>
            <w:r w:rsidRPr="00AE6A3F">
              <w:rPr>
                <w:rFonts w:cs="Times New Roman"/>
                <w:b/>
                <w:bCs/>
                <w:sz w:val="20"/>
                <w:lang w:val="uk-UA"/>
              </w:rPr>
              <w:t xml:space="preserve">Основні </w:t>
            </w:r>
            <w:proofErr w:type="spellStart"/>
            <w:r w:rsidRPr="00AE6A3F">
              <w:rPr>
                <w:rFonts w:cs="Times New Roman"/>
                <w:b/>
                <w:bCs/>
                <w:sz w:val="20"/>
                <w:lang w:val="uk-UA"/>
              </w:rPr>
              <w:t>теоріі</w:t>
            </w:r>
            <w:proofErr w:type="spellEnd"/>
            <w:r w:rsidRPr="00AE6A3F">
              <w:rPr>
                <w:rFonts w:cs="Times New Roman"/>
                <w:b/>
                <w:bCs/>
                <w:sz w:val="20"/>
                <w:lang w:val="uk-UA"/>
              </w:rPr>
              <w:t xml:space="preserve">̈ сучасних політичних </w:t>
            </w:r>
            <w:proofErr w:type="spellStart"/>
            <w:r w:rsidRPr="00AE6A3F">
              <w:rPr>
                <w:rFonts w:cs="Times New Roman"/>
                <w:b/>
                <w:bCs/>
                <w:sz w:val="20"/>
                <w:lang w:val="uk-UA"/>
              </w:rPr>
              <w:t>партіи</w:t>
            </w:r>
            <w:proofErr w:type="spellEnd"/>
            <w:r w:rsidRPr="00AE6A3F">
              <w:rPr>
                <w:rFonts w:cs="Times New Roman"/>
                <w:b/>
                <w:bCs/>
                <w:sz w:val="20"/>
                <w:lang w:val="uk-UA"/>
              </w:rPr>
              <w:t xml:space="preserve">̆ та </w:t>
            </w:r>
            <w:proofErr w:type="spellStart"/>
            <w:r w:rsidRPr="00AE6A3F">
              <w:rPr>
                <w:rFonts w:cs="Times New Roman"/>
                <w:b/>
                <w:bCs/>
                <w:sz w:val="20"/>
                <w:lang w:val="uk-UA"/>
              </w:rPr>
              <w:t>партійних</w:t>
            </w:r>
            <w:proofErr w:type="spellEnd"/>
            <w:r w:rsidRPr="00AE6A3F">
              <w:rPr>
                <w:rFonts w:cs="Times New Roman"/>
                <w:b/>
                <w:bCs/>
                <w:sz w:val="20"/>
                <w:lang w:val="uk-UA"/>
              </w:rPr>
              <w:t xml:space="preserve"> систем </w:t>
            </w:r>
          </w:p>
          <w:p w14:paraId="20EC191F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b/>
                <w:bCs/>
                <w:sz w:val="20"/>
                <w:lang w:val="uk-UA"/>
              </w:rPr>
            </w:pPr>
            <w:r w:rsidRPr="00AE6A3F">
              <w:rPr>
                <w:rFonts w:cs="Times New Roman"/>
                <w:b/>
                <w:bCs/>
                <w:sz w:val="20"/>
                <w:lang w:val="uk-UA"/>
              </w:rPr>
              <w:t>Практичне заняття 3</w:t>
            </w:r>
          </w:p>
          <w:p w14:paraId="1C8C82B8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1. Етапи становлення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теоріі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̈ політичних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партіи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̆ та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партійних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 систем. </w:t>
            </w:r>
          </w:p>
          <w:p w14:paraId="557F991F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2.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Теоріі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̈ політичних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партіи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̆ М.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Острогорського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, Р.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Міхельса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, М. Вебера. </w:t>
            </w:r>
          </w:p>
          <w:p w14:paraId="1B2210A8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3.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М.Дюверже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 як засновник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сучасноі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̈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партологіі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̈. </w:t>
            </w:r>
          </w:p>
          <w:p w14:paraId="04E5C112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4. К. фон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Бойме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 щодо розвитку сучасних політичних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партіи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̆. </w:t>
            </w:r>
          </w:p>
          <w:p w14:paraId="7D2C8050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5.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Дж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Сарторі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 «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̈ та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партійні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 системи». </w:t>
            </w:r>
          </w:p>
          <w:p w14:paraId="2F4386C8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6. Я.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Бадж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, Ж.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Шарло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, М.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Лейвер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, П.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Маєр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, А.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Панеб'янко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, С.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Роккан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, К. Стром. Формування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теоріі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̈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партійних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 систем. </w:t>
            </w:r>
          </w:p>
          <w:p w14:paraId="4C967B1A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7.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Українські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 дослідження політичних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партіи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>̆.</w:t>
            </w:r>
          </w:p>
          <w:p w14:paraId="58B7677B" w14:textId="77777777" w:rsidR="000E11D1" w:rsidRPr="00AE6A3F" w:rsidRDefault="000E11D1" w:rsidP="00AE6A3F">
            <w:pPr>
              <w:pStyle w:val="a4"/>
              <w:spacing w:before="0" w:after="0"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sz w:val="20"/>
                <w:lang w:val="uk-UA"/>
              </w:rPr>
            </w:pPr>
            <w:r w:rsidRPr="00AE6A3F">
              <w:rPr>
                <w:rFonts w:cs="Times New Roman"/>
                <w:b/>
                <w:bCs/>
                <w:sz w:val="20"/>
                <w:lang w:val="uk-UA"/>
              </w:rPr>
              <w:t>Змістовий модуль 2. Інституційний вимір функціонування політичних партій</w:t>
            </w:r>
          </w:p>
          <w:p w14:paraId="039D5D52" w14:textId="77777777" w:rsidR="000E11D1" w:rsidRPr="00AE6A3F" w:rsidRDefault="000E11D1" w:rsidP="00AE6A3F">
            <w:pPr>
              <w:pStyle w:val="a4"/>
              <w:spacing w:before="0" w:after="0"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sz w:val="20"/>
                <w:lang w:val="uk-UA"/>
              </w:rPr>
            </w:pPr>
            <w:r w:rsidRPr="00AE6A3F">
              <w:rPr>
                <w:rFonts w:cs="Times New Roman"/>
                <w:b/>
                <w:bCs/>
                <w:sz w:val="20"/>
                <w:lang w:val="uk-UA"/>
              </w:rPr>
              <w:t xml:space="preserve">Лекція 4. </w:t>
            </w:r>
            <w:r w:rsidRPr="00AE6A3F">
              <w:rPr>
                <w:rFonts w:cs="Times New Roman"/>
                <w:b/>
                <w:bCs/>
                <w:sz w:val="20"/>
              </w:rPr>
              <w:t xml:space="preserve">Партії </w:t>
            </w:r>
            <w:r w:rsidRPr="00AE6A3F">
              <w:rPr>
                <w:rFonts w:cs="Times New Roman"/>
                <w:b/>
                <w:bCs/>
                <w:sz w:val="20"/>
                <w:lang w:val="uk-UA"/>
              </w:rPr>
              <w:t xml:space="preserve">та політичні система </w:t>
            </w:r>
            <w:r w:rsidRPr="00AE6A3F">
              <w:rPr>
                <w:rFonts w:cs="Times New Roman"/>
                <w:b/>
                <w:bCs/>
                <w:sz w:val="20"/>
              </w:rPr>
              <w:t>суспільства</w:t>
            </w:r>
          </w:p>
          <w:p w14:paraId="4711B987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b/>
                <w:bCs/>
                <w:sz w:val="20"/>
                <w:lang w:val="uk-UA"/>
              </w:rPr>
            </w:pPr>
            <w:r w:rsidRPr="00AE6A3F">
              <w:rPr>
                <w:rFonts w:cs="Times New Roman"/>
                <w:b/>
                <w:bCs/>
                <w:sz w:val="20"/>
                <w:lang w:val="uk-UA"/>
              </w:rPr>
              <w:t>Практичне заняття 4</w:t>
            </w:r>
          </w:p>
          <w:p w14:paraId="0E07465D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1. Політичні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̈ як складник інституціональної підсистеми політичної системи суспільства. Нормативно-правове регулювання діяльності партій. </w:t>
            </w:r>
          </w:p>
          <w:p w14:paraId="48231ADA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2. Функції політичних партій.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Партіі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>̈ як виразник інтересів соціальних груп.</w:t>
            </w:r>
          </w:p>
          <w:p w14:paraId="05C9F876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3. Партії як </w:t>
            </w:r>
            <w:r w:rsidRPr="00AE6A3F">
              <w:rPr>
                <w:rFonts w:cs="Times New Roman"/>
                <w:sz w:val="20"/>
              </w:rPr>
              <w:t xml:space="preserve">складовий елемент демократії. </w:t>
            </w:r>
          </w:p>
          <w:p w14:paraId="304D837C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4. </w:t>
            </w:r>
            <w:r w:rsidRPr="00AE6A3F">
              <w:rPr>
                <w:rFonts w:cs="Times New Roman"/>
                <w:sz w:val="20"/>
              </w:rPr>
              <w:t xml:space="preserve">Вплив громадянського суспільства на формування політичних партій. </w:t>
            </w:r>
          </w:p>
          <w:p w14:paraId="28BA03DD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5. </w:t>
            </w:r>
            <w:r w:rsidRPr="00AE6A3F">
              <w:rPr>
                <w:rFonts w:cs="Times New Roman"/>
                <w:sz w:val="20"/>
              </w:rPr>
              <w:t>Урядовий статус партії. Індекс урядової істотності.</w:t>
            </w:r>
          </w:p>
          <w:p w14:paraId="582B980E" w14:textId="77777777" w:rsidR="000E11D1" w:rsidRPr="00AE6A3F" w:rsidRDefault="000E11D1" w:rsidP="00AE6A3F">
            <w:pPr>
              <w:pStyle w:val="a4"/>
              <w:spacing w:before="0" w:after="0"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sz w:val="20"/>
              </w:rPr>
            </w:pPr>
            <w:r w:rsidRPr="00AE6A3F">
              <w:rPr>
                <w:rFonts w:cs="Times New Roman"/>
                <w:b/>
                <w:bCs/>
                <w:sz w:val="20"/>
                <w:lang w:val="uk-UA"/>
              </w:rPr>
              <w:t>Лекція 5</w:t>
            </w:r>
            <w:r w:rsidRPr="00AE6A3F">
              <w:rPr>
                <w:rFonts w:cs="Times New Roman"/>
                <w:b/>
                <w:bCs/>
                <w:sz w:val="20"/>
              </w:rPr>
              <w:t xml:space="preserve">. Основні </w:t>
            </w:r>
            <w:r w:rsidRPr="00AE6A3F">
              <w:rPr>
                <w:rFonts w:cs="Times New Roman"/>
                <w:b/>
                <w:bCs/>
                <w:sz w:val="20"/>
                <w:lang w:val="uk-UA"/>
              </w:rPr>
              <w:t>типології</w:t>
            </w:r>
            <w:r w:rsidRPr="00AE6A3F">
              <w:rPr>
                <w:rFonts w:cs="Times New Roman"/>
                <w:b/>
                <w:bCs/>
                <w:sz w:val="20"/>
              </w:rPr>
              <w:t xml:space="preserve"> політичних партій</w:t>
            </w:r>
          </w:p>
          <w:p w14:paraId="1B753B90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b/>
                <w:bCs/>
                <w:sz w:val="20"/>
                <w:lang w:val="uk-UA"/>
              </w:rPr>
            </w:pPr>
            <w:r w:rsidRPr="00AE6A3F">
              <w:rPr>
                <w:rFonts w:cs="Times New Roman"/>
                <w:b/>
                <w:bCs/>
                <w:sz w:val="20"/>
                <w:lang w:val="uk-UA"/>
              </w:rPr>
              <w:t>Практичне заняття 5</w:t>
            </w:r>
          </w:p>
          <w:p w14:paraId="7B7AD20F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1. Система критеріїв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типологіі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політични</w:t>
            </w:r>
            <w:proofErr w:type="spellEnd"/>
          </w:p>
          <w:p w14:paraId="31D985FB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2. Кадрові та масові партії. </w:t>
            </w:r>
          </w:p>
          <w:p w14:paraId="00F5C3D5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>3. Правлячі та опозиційні партії.</w:t>
            </w:r>
          </w:p>
          <w:p w14:paraId="6F666717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>4. Типологія партій за місцем у політичному спектрі.</w:t>
            </w:r>
          </w:p>
          <w:p w14:paraId="468DDDB5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>5. Феномен «народних партій».</w:t>
            </w:r>
          </w:p>
          <w:p w14:paraId="6EC574E2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Лекція 6. Організаційна структура політичних партій</w:t>
            </w:r>
          </w:p>
          <w:p w14:paraId="282204DA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Практичне заняття 6</w:t>
            </w:r>
          </w:p>
          <w:p w14:paraId="3C20F7B0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1. Статут партії. </w:t>
            </w:r>
          </w:p>
          <w:p w14:paraId="57CAE245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2. Членство в партіях та партійне оточення.</w:t>
            </w:r>
          </w:p>
          <w:p w14:paraId="1D5747E9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3. Партійні організації.</w:t>
            </w:r>
          </w:p>
          <w:p w14:paraId="386E7D20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4. Партійна демократія.</w:t>
            </w:r>
          </w:p>
          <w:p w14:paraId="01C31968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5. Партійні еліти.</w:t>
            </w:r>
          </w:p>
          <w:p w14:paraId="34B26A06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6. Регіональні структури політичної партії.</w:t>
            </w:r>
          </w:p>
          <w:p w14:paraId="23E45089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Лекція 7. Діяльність політичних партій та її регулювання</w:t>
            </w:r>
          </w:p>
          <w:p w14:paraId="08F24B06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Практичне заняття 7</w:t>
            </w:r>
          </w:p>
          <w:p w14:paraId="5234E1F2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1. Програмова діяльність політичних партій.</w:t>
            </w:r>
          </w:p>
          <w:p w14:paraId="51CCE6AA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2. Парламентська діяльність партій.</w:t>
            </w:r>
          </w:p>
          <w:p w14:paraId="3CB9FB39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3. Фінансова діяльність політичних партій.</w:t>
            </w:r>
          </w:p>
          <w:p w14:paraId="5F8D199C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 xml:space="preserve">Лекція 8. </w:t>
            </w:r>
            <w:r w:rsidRPr="00AE6A3F">
              <w:rPr>
                <w:rFonts w:cs="Times New Roman"/>
                <w:b/>
                <w:bCs/>
              </w:rPr>
              <w:t>Правова інституціоналізація політичних партій України</w:t>
            </w:r>
          </w:p>
          <w:p w14:paraId="431C50EF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Практичне заняття 8</w:t>
            </w:r>
          </w:p>
          <w:p w14:paraId="3059C3CE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1. </w:t>
            </w:r>
            <w:r w:rsidRPr="00AE6A3F">
              <w:rPr>
                <w:rFonts w:cs="Times New Roman"/>
              </w:rPr>
              <w:t>Організаційна</w:t>
            </w:r>
            <w:r w:rsidRPr="00AE6A3F">
              <w:rPr>
                <w:rFonts w:cs="Times New Roman"/>
                <w:lang w:val="uk-UA"/>
              </w:rPr>
              <w:t xml:space="preserve"> </w:t>
            </w:r>
            <w:r w:rsidRPr="00AE6A3F">
              <w:rPr>
                <w:rFonts w:cs="Times New Roman"/>
              </w:rPr>
              <w:t>будова, статус,</w:t>
            </w:r>
            <w:r w:rsidRPr="00AE6A3F">
              <w:rPr>
                <w:rFonts w:cs="Times New Roman"/>
                <w:lang w:val="uk-UA"/>
              </w:rPr>
              <w:t xml:space="preserve"> </w:t>
            </w:r>
            <w:r w:rsidRPr="00AE6A3F">
              <w:rPr>
                <w:rFonts w:cs="Times New Roman"/>
              </w:rPr>
              <w:t xml:space="preserve">функції та фінансування українських партій. </w:t>
            </w:r>
          </w:p>
          <w:p w14:paraId="7EB98DA6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2. </w:t>
            </w:r>
            <w:r w:rsidRPr="00AE6A3F">
              <w:rPr>
                <w:rFonts w:cs="Times New Roman"/>
              </w:rPr>
              <w:t xml:space="preserve">Парламентсько-урядова діяльність партій. </w:t>
            </w:r>
          </w:p>
          <w:p w14:paraId="2F7C1503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</w:rPr>
            </w:pPr>
            <w:r w:rsidRPr="00AE6A3F">
              <w:rPr>
                <w:rFonts w:cs="Times New Roman"/>
                <w:lang w:val="uk-UA"/>
              </w:rPr>
              <w:t xml:space="preserve">3. </w:t>
            </w:r>
            <w:r w:rsidRPr="00AE6A3F">
              <w:rPr>
                <w:rFonts w:cs="Times New Roman"/>
              </w:rPr>
              <w:t>Політична опозиція в Україні</w:t>
            </w:r>
            <w:r w:rsidRPr="00AE6A3F">
              <w:rPr>
                <w:rFonts w:cs="Times New Roman"/>
                <w:b/>
                <w:bCs/>
              </w:rPr>
              <w:t>.</w:t>
            </w:r>
          </w:p>
          <w:p w14:paraId="7E10E8DC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Fonts w:ascii="Times New Roman" w:hAnsi="Times New Roman" w:cs="Times New Roman"/>
                <w:b/>
                <w:color w:val="202124"/>
              </w:rPr>
            </w:pPr>
            <w:r w:rsidRPr="00AE6A3F">
              <w:rPr>
                <w:rFonts w:ascii="Times New Roman" w:hAnsi="Times New Roman" w:cs="Times New Roman"/>
                <w:b/>
                <w:color w:val="202124"/>
              </w:rPr>
              <w:lastRenderedPageBreak/>
              <w:t>МОДУЛЬ 2. ПАРТІЙНІ СИСТЕМИ</w:t>
            </w:r>
          </w:p>
          <w:p w14:paraId="5D031348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Змістовий модуль 3</w:t>
            </w:r>
            <w:r w:rsidRPr="00AE6A3F">
              <w:rPr>
                <w:rFonts w:cs="Times New Roman"/>
                <w:b/>
                <w:bCs/>
                <w:i/>
                <w:iCs/>
              </w:rPr>
              <w:t xml:space="preserve">. </w:t>
            </w:r>
            <w:r w:rsidRPr="00AE6A3F">
              <w:rPr>
                <w:rFonts w:cs="Times New Roman"/>
                <w:b/>
                <w:bCs/>
                <w:lang w:val="uk-UA"/>
              </w:rPr>
              <w:t>Сутність та типологія п</w:t>
            </w:r>
            <w:r w:rsidRPr="00AE6A3F">
              <w:rPr>
                <w:rFonts w:cs="Times New Roman"/>
                <w:b/>
                <w:bCs/>
              </w:rPr>
              <w:t>артійн</w:t>
            </w:r>
            <w:proofErr w:type="spellStart"/>
            <w:r w:rsidRPr="00AE6A3F">
              <w:rPr>
                <w:rFonts w:cs="Times New Roman"/>
                <w:b/>
                <w:bCs/>
                <w:lang w:val="uk-UA"/>
              </w:rPr>
              <w:t>их</w:t>
            </w:r>
            <w:proofErr w:type="spellEnd"/>
            <w:r w:rsidRPr="00AE6A3F">
              <w:rPr>
                <w:rFonts w:cs="Times New Roman"/>
                <w:b/>
                <w:bCs/>
              </w:rPr>
              <w:t xml:space="preserve"> систем</w:t>
            </w:r>
          </w:p>
          <w:p w14:paraId="72F855EE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Лекція 9. Теоретичні засади вивчення партійних систем</w:t>
            </w:r>
          </w:p>
          <w:p w14:paraId="3C0577CF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Практичне заняття 9</w:t>
            </w:r>
          </w:p>
          <w:p w14:paraId="38D20CDA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1. </w:t>
            </w:r>
            <w:r w:rsidRPr="00AE6A3F">
              <w:rPr>
                <w:rFonts w:cs="Times New Roman"/>
              </w:rPr>
              <w:t>Поняття партійн</w:t>
            </w:r>
            <w:proofErr w:type="spellStart"/>
            <w:r w:rsidRPr="00AE6A3F">
              <w:rPr>
                <w:rFonts w:cs="Times New Roman"/>
                <w:lang w:val="uk-UA"/>
              </w:rPr>
              <w:t>ої</w:t>
            </w:r>
            <w:proofErr w:type="spellEnd"/>
            <w:r w:rsidRPr="00AE6A3F">
              <w:rPr>
                <w:rFonts w:cs="Times New Roman"/>
              </w:rPr>
              <w:t xml:space="preserve"> систем</w:t>
            </w:r>
            <w:r w:rsidRPr="00AE6A3F">
              <w:rPr>
                <w:rFonts w:cs="Times New Roman"/>
                <w:lang w:val="uk-UA"/>
              </w:rPr>
              <w:t>и</w:t>
            </w:r>
            <w:r w:rsidRPr="00AE6A3F">
              <w:rPr>
                <w:rFonts w:cs="Times New Roman"/>
              </w:rPr>
              <w:t xml:space="preserve">. </w:t>
            </w:r>
          </w:p>
          <w:p w14:paraId="6D43DA10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2. </w:t>
            </w:r>
            <w:r w:rsidRPr="00AE6A3F">
              <w:rPr>
                <w:rFonts w:cs="Times New Roman"/>
              </w:rPr>
              <w:t xml:space="preserve">Фактори впливу на формування партійної системи. </w:t>
            </w:r>
          </w:p>
          <w:p w14:paraId="5F1193F8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3. </w:t>
            </w:r>
            <w:r w:rsidRPr="00AE6A3F">
              <w:rPr>
                <w:rFonts w:cs="Times New Roman"/>
              </w:rPr>
              <w:t xml:space="preserve">Соціально-політичні поділи як чинники замерзання партійних систем за теорією С.Роккана та С.Ліпсета. </w:t>
            </w:r>
          </w:p>
          <w:p w14:paraId="340465CA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Лекція 10</w:t>
            </w:r>
            <w:r w:rsidRPr="00AE6A3F">
              <w:rPr>
                <w:rFonts w:cs="Times New Roman"/>
                <w:b/>
                <w:bCs/>
              </w:rPr>
              <w:t>. Методи визначення партійних систем</w:t>
            </w:r>
          </w:p>
          <w:p w14:paraId="27C1D29F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Практичне заняття 10</w:t>
            </w:r>
          </w:p>
          <w:p w14:paraId="51B9E83D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1. </w:t>
            </w:r>
            <w:r w:rsidRPr="00AE6A3F">
              <w:rPr>
                <w:rFonts w:cs="Times New Roman"/>
              </w:rPr>
              <w:t xml:space="preserve">Вплив якості електорального простору на конфігурацію партійної системи. </w:t>
            </w:r>
          </w:p>
          <w:p w14:paraId="640F5B21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2. </w:t>
            </w:r>
            <w:r w:rsidRPr="00AE6A3F">
              <w:rPr>
                <w:rFonts w:cs="Times New Roman"/>
              </w:rPr>
              <w:t xml:space="preserve">Індекс ефективної кількості політичних партій, індекси фракційності та агрегації політичних партій. </w:t>
            </w:r>
          </w:p>
          <w:p w14:paraId="3C27DB34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3. </w:t>
            </w:r>
            <w:r w:rsidRPr="00AE6A3F">
              <w:rPr>
                <w:rFonts w:cs="Times New Roman"/>
              </w:rPr>
              <w:t xml:space="preserve">Урядова участь та урядова відповідальність </w:t>
            </w:r>
          </w:p>
          <w:p w14:paraId="0D39F2C9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Лекція 11. Типологія партійних систем.</w:t>
            </w:r>
          </w:p>
          <w:p w14:paraId="0323B2C2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Практичне заняття 11</w:t>
            </w:r>
          </w:p>
          <w:p w14:paraId="0B8D76A0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1. </w:t>
            </w:r>
            <w:r w:rsidRPr="00AE6A3F">
              <w:rPr>
                <w:rFonts w:cs="Times New Roman"/>
              </w:rPr>
              <w:t>Критерії типологізації партійних систем за Дж. Сарторі, Ж</w:t>
            </w:r>
            <w:r w:rsidRPr="00AE6A3F">
              <w:rPr>
                <w:rFonts w:cs="Times New Roman"/>
                <w:lang w:val="uk-UA"/>
              </w:rPr>
              <w:t xml:space="preserve">. </w:t>
            </w:r>
            <w:r w:rsidRPr="00AE6A3F">
              <w:rPr>
                <w:rFonts w:cs="Times New Roman"/>
              </w:rPr>
              <w:t xml:space="preserve">Блонделем. </w:t>
            </w:r>
          </w:p>
          <w:p w14:paraId="4D0C89CE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2. </w:t>
            </w:r>
            <w:r w:rsidRPr="00AE6A3F">
              <w:rPr>
                <w:rFonts w:cs="Times New Roman"/>
              </w:rPr>
              <w:t xml:space="preserve">Типології П.Маєра та Дж. Смітта. </w:t>
            </w:r>
          </w:p>
          <w:p w14:paraId="750F7EB6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>3. Б</w:t>
            </w:r>
            <w:r w:rsidRPr="00AE6A3F">
              <w:rPr>
                <w:rFonts w:cs="Times New Roman"/>
              </w:rPr>
              <w:t>азов</w:t>
            </w:r>
            <w:r w:rsidRPr="00AE6A3F">
              <w:rPr>
                <w:rFonts w:cs="Times New Roman"/>
                <w:lang w:val="uk-UA"/>
              </w:rPr>
              <w:t>і</w:t>
            </w:r>
            <w:r w:rsidRPr="00AE6A3F">
              <w:rPr>
                <w:rFonts w:cs="Times New Roman"/>
              </w:rPr>
              <w:t xml:space="preserve"> тип</w:t>
            </w:r>
            <w:r w:rsidRPr="00AE6A3F">
              <w:rPr>
                <w:rFonts w:cs="Times New Roman"/>
                <w:lang w:val="uk-UA"/>
              </w:rPr>
              <w:t>и</w:t>
            </w:r>
            <w:r w:rsidRPr="00AE6A3F">
              <w:rPr>
                <w:rFonts w:cs="Times New Roman"/>
              </w:rPr>
              <w:t xml:space="preserve"> партійних систем. </w:t>
            </w:r>
          </w:p>
          <w:p w14:paraId="6E7D09B2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4. </w:t>
            </w:r>
            <w:r w:rsidRPr="00AE6A3F">
              <w:rPr>
                <w:rFonts w:cs="Times New Roman"/>
              </w:rPr>
              <w:t>Особливості типоліг</w:t>
            </w:r>
            <w:r w:rsidRPr="00AE6A3F">
              <w:rPr>
                <w:rFonts w:cs="Times New Roman"/>
                <w:lang w:val="uk-UA"/>
              </w:rPr>
              <w:t>і</w:t>
            </w:r>
            <w:r w:rsidRPr="00AE6A3F">
              <w:rPr>
                <w:rFonts w:cs="Times New Roman"/>
              </w:rPr>
              <w:t xml:space="preserve">зації партійних систем посткомуністичних країн. </w:t>
            </w:r>
          </w:p>
          <w:p w14:paraId="1FA94929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Лекція 12. Неальтернативні партійні системи</w:t>
            </w:r>
          </w:p>
          <w:p w14:paraId="3C6871FA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Практичне заняття 12</w:t>
            </w:r>
          </w:p>
          <w:p w14:paraId="0DE9539F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1. </w:t>
            </w:r>
            <w:r w:rsidRPr="00AE6A3F">
              <w:rPr>
                <w:rFonts w:cs="Times New Roman"/>
              </w:rPr>
              <w:t xml:space="preserve">Однопартійні системи. </w:t>
            </w:r>
          </w:p>
          <w:p w14:paraId="4B39BF65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2. Гегемоністські партійні системи.</w:t>
            </w:r>
          </w:p>
          <w:p w14:paraId="51411CBB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Лекція 13. Альтернативні партійні системи</w:t>
            </w:r>
          </w:p>
          <w:p w14:paraId="49F8093A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Практичне заняття 13</w:t>
            </w:r>
          </w:p>
          <w:p w14:paraId="4B86CC76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1. </w:t>
            </w:r>
            <w:r w:rsidRPr="00AE6A3F">
              <w:rPr>
                <w:rFonts w:cs="Times New Roman"/>
              </w:rPr>
              <w:t xml:space="preserve">Функціонування двопартійних систем: порівняльний аналіз. </w:t>
            </w:r>
          </w:p>
          <w:p w14:paraId="0D5EB545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2. Двох з половиною партійні системи.</w:t>
            </w:r>
          </w:p>
          <w:p w14:paraId="055CC8D9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3. Інші </w:t>
            </w:r>
            <w:proofErr w:type="spellStart"/>
            <w:r w:rsidRPr="00AE6A3F">
              <w:rPr>
                <w:rFonts w:cs="Times New Roman"/>
                <w:lang w:val="uk-UA"/>
              </w:rPr>
              <w:t>багатопартійні</w:t>
            </w:r>
            <w:proofErr w:type="spellEnd"/>
            <w:r w:rsidRPr="00AE6A3F">
              <w:rPr>
                <w:rFonts w:cs="Times New Roman"/>
                <w:lang w:val="uk-UA"/>
              </w:rPr>
              <w:t xml:space="preserve"> системи: </w:t>
            </w:r>
            <w:proofErr w:type="spellStart"/>
            <w:r w:rsidRPr="00AE6A3F">
              <w:rPr>
                <w:rFonts w:cs="Times New Roman"/>
                <w:lang w:val="uk-UA"/>
              </w:rPr>
              <w:t>регіональнии</w:t>
            </w:r>
            <w:proofErr w:type="spellEnd"/>
            <w:r w:rsidRPr="00AE6A3F">
              <w:rPr>
                <w:rFonts w:cs="Times New Roman"/>
                <w:lang w:val="uk-UA"/>
              </w:rPr>
              <w:t xml:space="preserve">̆ розподіл світу. </w:t>
            </w:r>
          </w:p>
          <w:p w14:paraId="5391E9D3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4. </w:t>
            </w:r>
            <w:proofErr w:type="spellStart"/>
            <w:r w:rsidRPr="00AE6A3F">
              <w:rPr>
                <w:rFonts w:cs="Times New Roman"/>
                <w:lang w:val="uk-UA"/>
              </w:rPr>
              <w:t>Атомізовані</w:t>
            </w:r>
            <w:proofErr w:type="spellEnd"/>
            <w:r w:rsidRPr="00AE6A3F">
              <w:rPr>
                <w:rFonts w:cs="Times New Roman"/>
                <w:lang w:val="uk-UA"/>
              </w:rPr>
              <w:t xml:space="preserve"> партійні системи.</w:t>
            </w:r>
          </w:p>
          <w:p w14:paraId="40D78604" w14:textId="77777777" w:rsidR="000E11D1" w:rsidRPr="00AE6A3F" w:rsidRDefault="000E11D1" w:rsidP="00AE6A3F">
            <w:pPr>
              <w:spacing w:line="240" w:lineRule="auto"/>
              <w:ind w:leftChars="0" w:left="0" w:firstLineChars="0" w:firstLine="0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Лекція 14. Партійна система України</w:t>
            </w:r>
          </w:p>
          <w:p w14:paraId="273D1EE5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b/>
                <w:bCs/>
                <w:lang w:val="uk-UA"/>
              </w:rPr>
            </w:pPr>
            <w:r w:rsidRPr="00AE6A3F">
              <w:rPr>
                <w:rFonts w:cs="Times New Roman"/>
                <w:b/>
                <w:bCs/>
                <w:lang w:val="uk-UA"/>
              </w:rPr>
              <w:t>Практичне заняття 14</w:t>
            </w:r>
          </w:p>
          <w:p w14:paraId="6ED7100E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1. Еволюція нормативних рамок партійної системи України.</w:t>
            </w:r>
          </w:p>
          <w:p w14:paraId="4B8FD342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2. </w:t>
            </w:r>
            <w:proofErr w:type="spellStart"/>
            <w:r w:rsidRPr="00AE6A3F">
              <w:rPr>
                <w:rFonts w:cs="Times New Roman"/>
                <w:lang w:val="uk-UA"/>
              </w:rPr>
              <w:t>Інституціоналізація</w:t>
            </w:r>
            <w:proofErr w:type="spellEnd"/>
            <w:r w:rsidRPr="00AE6A3F">
              <w:rPr>
                <w:rFonts w:cs="Times New Roman"/>
                <w:lang w:val="uk-UA"/>
              </w:rPr>
              <w:t xml:space="preserve"> партійної системи України.</w:t>
            </w:r>
          </w:p>
          <w:p w14:paraId="67A873A6" w14:textId="77777777" w:rsidR="000E11D1" w:rsidRPr="00AE6A3F" w:rsidRDefault="000E11D1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3. Перспективи розвитку партійної системи України.</w:t>
            </w:r>
          </w:p>
          <w:p w14:paraId="5C8383D4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МОДУЛЬ 3. ПАРТІЙНІ ІДЕОЛОГІЇ.</w:t>
            </w:r>
          </w:p>
          <w:p w14:paraId="147085F9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Змістовий модуль 4. Теоретико-методологічні засади вивчення партійних ідеологій.</w:t>
            </w:r>
          </w:p>
          <w:p w14:paraId="417CB053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Лекція 15. Поняття політичної ідеології</w:t>
            </w:r>
          </w:p>
          <w:p w14:paraId="67853FD5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Практичне заняття 15</w:t>
            </w:r>
          </w:p>
          <w:p w14:paraId="7DEECCDB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1. Сутність політичної ідеології. Політичні теорії та політичні ідеології: спільне та розбіжності.</w:t>
            </w:r>
          </w:p>
          <w:p w14:paraId="4D35DEC6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2. Структурні елементи партійних ідеологій. Партійні програми.</w:t>
            </w:r>
          </w:p>
          <w:p w14:paraId="26B03D74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3. Функції політичної ідеології. </w:t>
            </w:r>
          </w:p>
          <w:p w14:paraId="523257B7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4. Символізм політичної ідеології.</w:t>
            </w:r>
          </w:p>
          <w:p w14:paraId="1388EE4E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Змістовий модуль 5. Сучасні партійно-ідеологічні течії</w:t>
            </w:r>
          </w:p>
          <w:p w14:paraId="11C4D44F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Лекція 16. Лібералізм та неолібералізм</w:t>
            </w:r>
          </w:p>
          <w:p w14:paraId="471182F0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Практичне заняття 16</w:t>
            </w:r>
          </w:p>
          <w:p w14:paraId="05D8F96C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1. Ліберальна філософія Нового часу.</w:t>
            </w:r>
          </w:p>
          <w:p w14:paraId="6FE55B9B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2. Основні цінності та характеристики ліберальної ідеології.</w:t>
            </w:r>
          </w:p>
          <w:p w14:paraId="4CF82C10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3. Модифікації лібералізму ХХ-ХХІ ст. Неолібералізм.</w:t>
            </w:r>
          </w:p>
          <w:p w14:paraId="30B62C71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 xml:space="preserve">Лекція 17. Консерватизм та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неоконсерватизм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.</w:t>
            </w:r>
          </w:p>
          <w:p w14:paraId="57D3B740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Практичне заняття 17</w:t>
            </w:r>
          </w:p>
          <w:p w14:paraId="702A0809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1. Виникнення консервативної ідеології. Е.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Берк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, Ж. де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Местр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  <w:p w14:paraId="17832FCB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2. Цінності та політичні положення консерватизму.</w:t>
            </w:r>
          </w:p>
          <w:p w14:paraId="1ECD2F3A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3. Традиційний консерватизм та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неоконсерватизм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  <w:p w14:paraId="40998B8D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4. Проблема ідентифікації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лібертаріанства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  <w:p w14:paraId="4C7A369A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Лекція 18. Соціал-реформізм.</w:t>
            </w:r>
          </w:p>
          <w:p w14:paraId="078D977A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Практичне заняття 18</w:t>
            </w:r>
          </w:p>
          <w:p w14:paraId="5DF8DB84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1. Теоретичні та соціальні джерела соціалістичної ідеології.</w:t>
            </w:r>
          </w:p>
          <w:p w14:paraId="2F0A39A3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2. Основні положення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макрсистської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 доктрини.</w:t>
            </w:r>
          </w:p>
          <w:p w14:paraId="3651DE29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3. Ідеологічна еволюція соціал-демократії.</w:t>
            </w:r>
          </w:p>
          <w:p w14:paraId="77FCBF7D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lastRenderedPageBreak/>
              <w:t xml:space="preserve">Лекція 19. Ліво- та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праворадильні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 xml:space="preserve"> політичні ідеології</w:t>
            </w:r>
          </w:p>
          <w:p w14:paraId="364B171F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Практичне заняття 19</w:t>
            </w:r>
          </w:p>
          <w:p w14:paraId="79C2CBB6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1. Виокремлення комуністичної ідеології та її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ціннісно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-політичні характеристики. Модифікації ліворадикальних ідеологій.</w:t>
            </w:r>
          </w:p>
          <w:p w14:paraId="410E01F3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2. Фашизм та націонал-соціалізм як регресивні ідеології. </w:t>
            </w:r>
          </w:p>
          <w:p w14:paraId="739766EA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Лекція 20. Націоналізм як політична ідеологія</w:t>
            </w:r>
          </w:p>
          <w:p w14:paraId="125420DD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Практичне заняття 20</w:t>
            </w:r>
          </w:p>
          <w:p w14:paraId="407D6985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1. Становлення націоналізму як політичної ідеології.</w:t>
            </w:r>
          </w:p>
          <w:p w14:paraId="2645E5BD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2. Основні цінності націоналізму.</w:t>
            </w:r>
          </w:p>
          <w:p w14:paraId="628B5601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3. Національні модифікації націоналістичної ідеології.</w:t>
            </w:r>
          </w:p>
          <w:p w14:paraId="4847194F" w14:textId="77777777" w:rsidR="000E11D1" w:rsidRPr="00AE6A3F" w:rsidRDefault="000E11D1" w:rsidP="00AE6A3F">
            <w:pPr>
              <w:pStyle w:val="HTML"/>
              <w:spacing w:line="240" w:lineRule="auto"/>
              <w:ind w:leftChars="0" w:left="0" w:firstLineChars="0" w:firstLine="0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Лекція 21. Сучасні модифікації політичних ідеологій</w:t>
            </w:r>
          </w:p>
          <w:p w14:paraId="6AA2BAD2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Практичне заняття 21</w:t>
            </w:r>
          </w:p>
          <w:p w14:paraId="7FE6034B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1. Фемінізм як політична ідеологія.</w:t>
            </w:r>
          </w:p>
          <w:p w14:paraId="361961DD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2. «Зелені» ідеології.</w:t>
            </w:r>
          </w:p>
          <w:p w14:paraId="06CC1A74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3. Ю. Левенець про некласові ідеології.</w:t>
            </w:r>
          </w:p>
          <w:p w14:paraId="5F1F8C56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4.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Посттрадиційні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 ідеології (технократизм,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трансгуманізм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 тощо).</w:t>
            </w:r>
          </w:p>
          <w:p w14:paraId="5857A1EC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b/>
                <w:bCs/>
                <w:color w:val="202124"/>
              </w:rPr>
              <w:t>Практичне заняття 22</w:t>
            </w:r>
          </w:p>
          <w:p w14:paraId="34EBBD0B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1. Ідеологія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мондіалізму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.</w:t>
            </w:r>
          </w:p>
          <w:p w14:paraId="52C00E76" w14:textId="77777777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Style w:val="y2iqfc"/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2. </w:t>
            </w:r>
            <w:proofErr w:type="spellStart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>Альтер-глобалістичні</w:t>
            </w:r>
            <w:proofErr w:type="spellEnd"/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 ідеології.</w:t>
            </w:r>
          </w:p>
          <w:p w14:paraId="31B30163" w14:textId="6E42CE4D" w:rsidR="000E11D1" w:rsidRPr="00AE6A3F" w:rsidRDefault="000E11D1" w:rsidP="00AE6A3F">
            <w:pPr>
              <w:pStyle w:val="HTML"/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202124"/>
              </w:rPr>
            </w:pPr>
            <w:r w:rsidRPr="00AE6A3F">
              <w:rPr>
                <w:rStyle w:val="y2iqfc"/>
                <w:rFonts w:ascii="Times New Roman" w:hAnsi="Times New Roman" w:cs="Times New Roman"/>
                <w:color w:val="202124"/>
              </w:rPr>
              <w:t xml:space="preserve"> </w:t>
            </w:r>
            <w:r w:rsidRPr="00AE6A3F">
              <w:rPr>
                <w:rFonts w:ascii="Times New Roman" w:hAnsi="Times New Roman" w:cs="Times New Roman"/>
                <w:b/>
                <w:bCs/>
              </w:rPr>
              <w:t>Лекція 22. Ідеологічний спектр української багатопартійності</w:t>
            </w:r>
          </w:p>
          <w:p w14:paraId="3B48F068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b/>
                <w:bCs/>
                <w:sz w:val="20"/>
                <w:lang w:val="uk-UA"/>
              </w:rPr>
            </w:pPr>
            <w:r w:rsidRPr="00AE6A3F">
              <w:rPr>
                <w:rFonts w:cs="Times New Roman"/>
                <w:b/>
                <w:bCs/>
                <w:sz w:val="20"/>
                <w:lang w:val="uk-UA"/>
              </w:rPr>
              <w:t>Практичне заняття 23</w:t>
            </w:r>
          </w:p>
          <w:p w14:paraId="783B9D85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>1. Становлення традиційних ідеологій в політичному полі України.</w:t>
            </w:r>
          </w:p>
          <w:p w14:paraId="2216EC0F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>2. Консервативні джерела партійних ідеологій в Україні.</w:t>
            </w:r>
          </w:p>
          <w:p w14:paraId="646AAEEC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>3. Вузьке поле українського лібералізму.</w:t>
            </w:r>
          </w:p>
          <w:p w14:paraId="6BC58BC4" w14:textId="77777777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>4. Порожнє поле українського соціалізму.</w:t>
            </w:r>
          </w:p>
          <w:p w14:paraId="148FDDF5" w14:textId="017A3BC1" w:rsidR="000E11D1" w:rsidRPr="00AE6A3F" w:rsidRDefault="000E11D1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  <w:r w:rsidRPr="00AE6A3F">
              <w:rPr>
                <w:rFonts w:cs="Times New Roman"/>
                <w:sz w:val="20"/>
                <w:lang w:val="uk-UA"/>
              </w:rPr>
              <w:t xml:space="preserve">5. </w:t>
            </w:r>
            <w:proofErr w:type="spellStart"/>
            <w:r w:rsidRPr="00AE6A3F">
              <w:rPr>
                <w:rFonts w:cs="Times New Roman"/>
                <w:sz w:val="20"/>
                <w:lang w:val="uk-UA"/>
              </w:rPr>
              <w:t>Персоналістичні</w:t>
            </w:r>
            <w:proofErr w:type="spellEnd"/>
            <w:r w:rsidRPr="00AE6A3F">
              <w:rPr>
                <w:rFonts w:cs="Times New Roman"/>
                <w:sz w:val="20"/>
                <w:lang w:val="uk-UA"/>
              </w:rPr>
              <w:t xml:space="preserve"> аспекти партійних ідеологій в Україні.</w:t>
            </w:r>
          </w:p>
          <w:p w14:paraId="495310C3" w14:textId="12B6F047" w:rsidR="00D30199" w:rsidRPr="00AE6A3F" w:rsidRDefault="00D30199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</w:p>
          <w:p w14:paraId="464A30EB" w14:textId="77777777" w:rsidR="00D30199" w:rsidRPr="00AE6A3F" w:rsidRDefault="00D30199" w:rsidP="00AE6A3F">
            <w:pPr>
              <w:pStyle w:val="af2"/>
              <w:spacing w:after="0" w:line="240" w:lineRule="auto"/>
              <w:ind w:left="0" w:hanging="2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E6A3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ТЕМАТИКА ІНДИВІДУАЛЬНИХ ЗАВДАНЬ</w:t>
            </w:r>
          </w:p>
          <w:p w14:paraId="2743760C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</w:rPr>
              <w:t>Основні етапи історичного розвитку політичних партіи</w:t>
            </w:r>
            <w:r w:rsidRPr="00AE6A3F">
              <w:rPr>
                <w:rFonts w:cs="Times New Roman"/>
                <w:lang w:val="uk-UA"/>
              </w:rPr>
              <w:t>й</w:t>
            </w:r>
            <w:r w:rsidRPr="00AE6A3F">
              <w:rPr>
                <w:rFonts w:cs="Times New Roman"/>
              </w:rPr>
              <w:t>.</w:t>
            </w:r>
            <w:r w:rsidRPr="00AE6A3F">
              <w:rPr>
                <w:rFonts w:cs="Times New Roman"/>
                <w:lang w:val="uk-UA"/>
              </w:rPr>
              <w:t xml:space="preserve"> </w:t>
            </w:r>
          </w:p>
          <w:p w14:paraId="6214798F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</w:rPr>
              <w:t>Політична партія, сутність, місце в політичній системі суспільства.</w:t>
            </w:r>
          </w:p>
          <w:p w14:paraId="46883C90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</w:rPr>
              <w:t>Становлення партійної системи України</w:t>
            </w:r>
            <w:r w:rsidRPr="00AE6A3F">
              <w:rPr>
                <w:rFonts w:cs="Times New Roman"/>
                <w:lang w:val="uk-UA"/>
              </w:rPr>
              <w:t xml:space="preserve"> та її перспективи</w:t>
            </w:r>
            <w:r w:rsidRPr="00AE6A3F">
              <w:rPr>
                <w:rFonts w:cs="Times New Roman"/>
              </w:rPr>
              <w:t>.</w:t>
            </w:r>
          </w:p>
          <w:p w14:paraId="73884371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Лібералізм як ідеологічна основа діяльності політичних </w:t>
            </w:r>
            <w:proofErr w:type="spellStart"/>
            <w:r w:rsidRPr="00AE6A3F">
              <w:rPr>
                <w:rFonts w:cs="Times New Roman"/>
                <w:lang w:val="uk-UA"/>
              </w:rPr>
              <w:t>партіи</w:t>
            </w:r>
            <w:proofErr w:type="spellEnd"/>
            <w:r w:rsidRPr="00AE6A3F">
              <w:rPr>
                <w:rFonts w:cs="Times New Roman"/>
                <w:lang w:val="uk-UA"/>
              </w:rPr>
              <w:t>̆.</w:t>
            </w:r>
          </w:p>
          <w:p w14:paraId="4D902BCE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Неолібералізм: сутність, представники, причини поширення.</w:t>
            </w:r>
          </w:p>
          <w:p w14:paraId="2EED4B17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</w:rPr>
              <w:t>Партійна програма: сутність та основні функції.</w:t>
            </w:r>
            <w:r w:rsidRPr="00AE6A3F">
              <w:rPr>
                <w:rFonts w:cs="Times New Roman"/>
                <w:lang w:val="uk-UA"/>
              </w:rPr>
              <w:t xml:space="preserve"> </w:t>
            </w:r>
          </w:p>
          <w:p w14:paraId="60666F3F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Проблеми ідентифікації та </w:t>
            </w:r>
            <w:proofErr w:type="spellStart"/>
            <w:r w:rsidRPr="00AE6A3F">
              <w:rPr>
                <w:rFonts w:cs="Times New Roman"/>
                <w:lang w:val="uk-UA"/>
              </w:rPr>
              <w:t>типологізації</w:t>
            </w:r>
            <w:proofErr w:type="spellEnd"/>
            <w:r w:rsidRPr="00AE6A3F">
              <w:rPr>
                <w:rFonts w:cs="Times New Roman"/>
                <w:lang w:val="uk-UA"/>
              </w:rPr>
              <w:t xml:space="preserve"> консерватизму.</w:t>
            </w:r>
          </w:p>
          <w:p w14:paraId="54C69F13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Британський консерватизм.</w:t>
            </w:r>
          </w:p>
          <w:p w14:paraId="62D177EA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Консерватизм в </w:t>
            </w:r>
            <w:proofErr w:type="spellStart"/>
            <w:r w:rsidRPr="00AE6A3F">
              <w:rPr>
                <w:rFonts w:cs="Times New Roman"/>
                <w:lang w:val="uk-UA"/>
              </w:rPr>
              <w:t>Україні</w:t>
            </w:r>
            <w:proofErr w:type="spellEnd"/>
            <w:r w:rsidRPr="00AE6A3F">
              <w:rPr>
                <w:rFonts w:cs="Times New Roman"/>
                <w:lang w:val="uk-UA"/>
              </w:rPr>
              <w:t>.</w:t>
            </w:r>
          </w:p>
          <w:p w14:paraId="18F227F3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Ідеологія соціал-реформізму та його еволюція у ХХ-ХХІ ст.</w:t>
            </w:r>
          </w:p>
          <w:p w14:paraId="1CF343E3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Основні етапи становлення </w:t>
            </w:r>
            <w:proofErr w:type="spellStart"/>
            <w:r w:rsidRPr="00AE6A3F">
              <w:rPr>
                <w:rFonts w:cs="Times New Roman"/>
                <w:lang w:val="uk-UA"/>
              </w:rPr>
              <w:t>соііал</w:t>
            </w:r>
            <w:proofErr w:type="spellEnd"/>
            <w:r w:rsidRPr="00AE6A3F">
              <w:rPr>
                <w:rFonts w:cs="Times New Roman"/>
                <w:lang w:val="uk-UA"/>
              </w:rPr>
              <w:t>-демократичних партій провідних західноєвропейських країн (Німеччина, Франція, Велика Британія).</w:t>
            </w:r>
          </w:p>
          <w:p w14:paraId="3B800E31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Національна ідея та національна ідеологія. </w:t>
            </w:r>
          </w:p>
          <w:p w14:paraId="3AAD4684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Національна ідея та національна держави.</w:t>
            </w:r>
          </w:p>
          <w:p w14:paraId="24771231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  <w:lang w:val="uk-UA"/>
              </w:rPr>
              <w:t xml:space="preserve">Національна ідеологія та націоналізм. Спільні та відмінні положення </w:t>
            </w:r>
            <w:proofErr w:type="spellStart"/>
            <w:r w:rsidRPr="00AE6A3F">
              <w:rPr>
                <w:rFonts w:cs="Times New Roman"/>
                <w:lang w:val="uk-UA"/>
              </w:rPr>
              <w:t>націонаьних</w:t>
            </w:r>
            <w:proofErr w:type="spellEnd"/>
            <w:r w:rsidRPr="00AE6A3F">
              <w:rPr>
                <w:rFonts w:cs="Times New Roman"/>
                <w:lang w:val="uk-UA"/>
              </w:rPr>
              <w:t xml:space="preserve"> версій </w:t>
            </w:r>
            <w:r w:rsidRPr="00AE6A3F">
              <w:rPr>
                <w:rFonts w:cs="Times New Roman"/>
              </w:rPr>
              <w:t>націоналізм</w:t>
            </w:r>
            <w:r w:rsidRPr="00AE6A3F">
              <w:rPr>
                <w:rFonts w:cs="Times New Roman"/>
                <w:lang w:val="uk-UA"/>
              </w:rPr>
              <w:t>у</w:t>
            </w:r>
            <w:r w:rsidRPr="00AE6A3F">
              <w:rPr>
                <w:rFonts w:cs="Times New Roman"/>
              </w:rPr>
              <w:t>.</w:t>
            </w:r>
          </w:p>
          <w:p w14:paraId="0701AC49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</w:rPr>
              <w:t>Політична доктрина сіонізму. Т.Герцль.</w:t>
            </w:r>
            <w:r w:rsidRPr="00AE6A3F">
              <w:rPr>
                <w:rFonts w:cs="Times New Roman"/>
                <w:lang w:val="uk-UA"/>
              </w:rPr>
              <w:t xml:space="preserve"> </w:t>
            </w:r>
          </w:p>
          <w:p w14:paraId="663B0EC2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</w:rPr>
              <w:t>Європейські націоналізми.</w:t>
            </w:r>
            <w:r w:rsidRPr="00AE6A3F">
              <w:rPr>
                <w:rFonts w:cs="Times New Roman"/>
                <w:lang w:val="uk-UA"/>
              </w:rPr>
              <w:t xml:space="preserve"> </w:t>
            </w:r>
          </w:p>
          <w:p w14:paraId="02B2290F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</w:rPr>
              <w:t>Афроамериканський націоналізм. С.Бріггс, М.Літтл, М.Л.Кінг.</w:t>
            </w:r>
          </w:p>
          <w:p w14:paraId="07DDCC3D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</w:rPr>
              <w:t xml:space="preserve">Антиколоніальний націоналізм. Р.Тагор, М.Ганді, У.Бергхард, Ф.Фарон. </w:t>
            </w:r>
          </w:p>
          <w:p w14:paraId="62F104F2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</w:rPr>
              <w:t>Націоналізм етнічних груп.</w:t>
            </w:r>
          </w:p>
          <w:p w14:paraId="53579F01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</w:rPr>
              <w:t xml:space="preserve">Націоналізм в </w:t>
            </w:r>
            <w:r w:rsidRPr="00AE6A3F">
              <w:rPr>
                <w:rFonts w:cs="Times New Roman"/>
                <w:lang w:val="uk-UA"/>
              </w:rPr>
              <w:t xml:space="preserve">сучасній </w:t>
            </w:r>
            <w:r w:rsidRPr="00AE6A3F">
              <w:rPr>
                <w:rFonts w:cs="Times New Roman"/>
              </w:rPr>
              <w:t>Україні.</w:t>
            </w:r>
            <w:r w:rsidRPr="00AE6A3F">
              <w:rPr>
                <w:rFonts w:cs="Times New Roman"/>
                <w:lang w:val="uk-UA"/>
              </w:rPr>
              <w:t xml:space="preserve"> </w:t>
            </w:r>
          </w:p>
          <w:p w14:paraId="637BD7E1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</w:rPr>
              <w:t xml:space="preserve">Загальні та особливі характеристики фашизму і націонал-соціалізму. </w:t>
            </w:r>
          </w:p>
          <w:p w14:paraId="2115CFDF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</w:rPr>
              <w:t>Політична доктрина італійського фашизму. Дж.Джентіле.</w:t>
            </w:r>
          </w:p>
          <w:p w14:paraId="5CD45E86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</w:rPr>
              <w:t>Політична доктрина націонал-соціалізму в Німеччині. Т.Малтус, А.Розенберг.</w:t>
            </w:r>
          </w:p>
          <w:p w14:paraId="5A3B2394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</w:rPr>
            </w:pPr>
            <w:r w:rsidRPr="00AE6A3F">
              <w:rPr>
                <w:rFonts w:cs="Times New Roman"/>
              </w:rPr>
              <w:t>Причини виникнення</w:t>
            </w:r>
            <w:r w:rsidRPr="00AE6A3F">
              <w:rPr>
                <w:rFonts w:cs="Times New Roman"/>
                <w:lang w:val="uk-UA"/>
              </w:rPr>
              <w:t xml:space="preserve">, </w:t>
            </w:r>
            <w:r w:rsidRPr="00AE6A3F">
              <w:rPr>
                <w:rFonts w:cs="Times New Roman"/>
              </w:rPr>
              <w:t xml:space="preserve">поширення </w:t>
            </w:r>
            <w:r w:rsidRPr="00AE6A3F">
              <w:rPr>
                <w:rFonts w:cs="Times New Roman"/>
                <w:lang w:val="uk-UA"/>
              </w:rPr>
              <w:t xml:space="preserve">та основні характеристики </w:t>
            </w:r>
            <w:r w:rsidRPr="00AE6A3F">
              <w:rPr>
                <w:rFonts w:cs="Times New Roman"/>
              </w:rPr>
              <w:t xml:space="preserve">комуністичної ідеології. </w:t>
            </w:r>
          </w:p>
          <w:p w14:paraId="29D0C9FF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</w:rPr>
              <w:t>Основні етапи розвиту ідеології комунізму:</w:t>
            </w:r>
            <w:r w:rsidRPr="00AE6A3F">
              <w:rPr>
                <w:rFonts w:cs="Times New Roman"/>
                <w:lang w:val="uk-UA"/>
              </w:rPr>
              <w:t xml:space="preserve"> </w:t>
            </w:r>
          </w:p>
          <w:p w14:paraId="49E1FE53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>Фемінізм: характеристики та хвилі становлення.</w:t>
            </w:r>
          </w:p>
          <w:p w14:paraId="7DE682F3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lang w:val="uk-UA"/>
              </w:rPr>
            </w:pPr>
            <w:r w:rsidRPr="00AE6A3F">
              <w:rPr>
                <w:rFonts w:cs="Times New Roman"/>
                <w:lang w:val="uk-UA"/>
              </w:rPr>
              <w:t xml:space="preserve">Ідеологія </w:t>
            </w:r>
            <w:proofErr w:type="spellStart"/>
            <w:r w:rsidRPr="00AE6A3F">
              <w:rPr>
                <w:rFonts w:cs="Times New Roman"/>
                <w:lang w:val="uk-UA"/>
              </w:rPr>
              <w:t>екологізму</w:t>
            </w:r>
            <w:proofErr w:type="spellEnd"/>
          </w:p>
          <w:p w14:paraId="0F3AAB74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AE6A3F">
              <w:rPr>
                <w:rFonts w:cs="Times New Roman"/>
                <w:color w:val="000000" w:themeColor="text1"/>
                <w:lang w:val="uk-UA"/>
              </w:rPr>
              <w:t>Сучасна партійна система України</w:t>
            </w:r>
          </w:p>
          <w:p w14:paraId="58D02854" w14:textId="77777777" w:rsidR="00D30199" w:rsidRPr="00AE6A3F" w:rsidRDefault="00D30199" w:rsidP="00AE6A3F">
            <w:pPr>
              <w:spacing w:line="240" w:lineRule="auto"/>
              <w:ind w:left="0" w:hanging="2"/>
              <w:jc w:val="both"/>
              <w:rPr>
                <w:rFonts w:cs="Times New Roman"/>
                <w:color w:val="000000" w:themeColor="text1"/>
                <w:lang w:val="uk-UA"/>
              </w:rPr>
            </w:pPr>
            <w:r w:rsidRPr="00AE6A3F">
              <w:rPr>
                <w:rFonts w:cs="Times New Roman"/>
                <w:color w:val="000000" w:themeColor="text1"/>
                <w:lang w:val="uk-UA"/>
              </w:rPr>
              <w:t>Фемінізм в Україні</w:t>
            </w:r>
          </w:p>
          <w:p w14:paraId="0F2CA073" w14:textId="64B0516E" w:rsidR="00D30199" w:rsidRPr="00AE6A3F" w:rsidRDefault="00D30199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</w:p>
          <w:p w14:paraId="29163210" w14:textId="77777777" w:rsidR="00F6478D" w:rsidRPr="00AE6A3F" w:rsidRDefault="00F6478D" w:rsidP="00AE6A3F">
            <w:pPr>
              <w:shd w:val="clear" w:color="auto" w:fill="FFFFFF"/>
              <w:spacing w:line="240" w:lineRule="auto"/>
              <w:ind w:left="0" w:right="-5" w:hanging="2"/>
              <w:jc w:val="both"/>
              <w:rPr>
                <w:rFonts w:cs="Times New Roman"/>
                <w:spacing w:val="3"/>
                <w:lang w:val="uk-UA"/>
              </w:rPr>
            </w:pPr>
            <w:r w:rsidRPr="00AE6A3F">
              <w:rPr>
                <w:rFonts w:cs="Times New Roman"/>
                <w:bCs/>
                <w:spacing w:val="3"/>
                <w:lang w:val="uk-UA"/>
              </w:rPr>
              <w:t xml:space="preserve">Індивідуальне завдання </w:t>
            </w:r>
            <w:r w:rsidRPr="00AE6A3F">
              <w:rPr>
                <w:rFonts w:cs="Times New Roman"/>
                <w:spacing w:val="3"/>
                <w:lang w:val="uk-UA"/>
              </w:rPr>
              <w:t xml:space="preserve">підлягає захисту </w:t>
            </w:r>
            <w:proofErr w:type="spellStart"/>
            <w:r w:rsidRPr="00AE6A3F">
              <w:rPr>
                <w:rFonts w:cs="Times New Roman"/>
                <w:spacing w:val="3"/>
                <w:lang w:val="uk-UA"/>
              </w:rPr>
              <w:t>Здобувачом</w:t>
            </w:r>
            <w:proofErr w:type="spellEnd"/>
            <w:r w:rsidRPr="00AE6A3F">
              <w:rPr>
                <w:rFonts w:cs="Times New Roman"/>
                <w:spacing w:val="3"/>
                <w:lang w:val="uk-UA"/>
              </w:rPr>
              <w:t xml:space="preserve"> на заняттях, які призначаються додатково.</w:t>
            </w:r>
          </w:p>
          <w:p w14:paraId="538B4F5A" w14:textId="77777777" w:rsidR="00F6478D" w:rsidRPr="00AE6A3F" w:rsidRDefault="00F6478D" w:rsidP="00AE6A3F">
            <w:pPr>
              <w:shd w:val="clear" w:color="auto" w:fill="FFFFFF"/>
              <w:spacing w:line="240" w:lineRule="auto"/>
              <w:ind w:left="0" w:right="-5" w:hanging="2"/>
              <w:jc w:val="both"/>
              <w:rPr>
                <w:rFonts w:cs="Times New Roman"/>
                <w:spacing w:val="-4"/>
                <w:lang w:val="uk-UA"/>
              </w:rPr>
            </w:pPr>
            <w:r w:rsidRPr="00AE6A3F">
              <w:rPr>
                <w:rFonts w:cs="Times New Roman"/>
                <w:spacing w:val="3"/>
                <w:lang w:val="uk-UA"/>
              </w:rPr>
              <w:t xml:space="preserve">Індивідуальне завдання може бути виконане у різних формах. Зокрема, </w:t>
            </w:r>
            <w:proofErr w:type="spellStart"/>
            <w:r w:rsidRPr="00AE6A3F">
              <w:rPr>
                <w:rFonts w:cs="Times New Roman"/>
                <w:spacing w:val="3"/>
                <w:lang w:val="uk-UA"/>
              </w:rPr>
              <w:t>Здобувачи</w:t>
            </w:r>
            <w:proofErr w:type="spellEnd"/>
            <w:r w:rsidRPr="00AE6A3F">
              <w:rPr>
                <w:rFonts w:cs="Times New Roman"/>
                <w:spacing w:val="3"/>
                <w:lang w:val="uk-UA"/>
              </w:rPr>
              <w:t xml:space="preserve"> можуть зробити його у вигляді реферату. Реферат повинен мати </w:t>
            </w:r>
            <w:r w:rsidRPr="00AE6A3F">
              <w:rPr>
                <w:rFonts w:cs="Times New Roman"/>
                <w:spacing w:val="-1"/>
                <w:lang w:val="uk-UA"/>
              </w:rPr>
              <w:t xml:space="preserve">обсяг від 18 до 24 сторінок А4 тексту (кегль </w:t>
            </w:r>
            <w:proofErr w:type="spellStart"/>
            <w:r w:rsidRPr="00AE6A3F">
              <w:rPr>
                <w:rFonts w:cs="Times New Roman"/>
                <w:spacing w:val="-1"/>
                <w:lang w:val="uk-UA"/>
              </w:rPr>
              <w:t>Times</w:t>
            </w:r>
            <w:proofErr w:type="spellEnd"/>
            <w:r w:rsidRPr="00AE6A3F">
              <w:rPr>
                <w:rFonts w:cs="Times New Roman"/>
                <w:spacing w:val="-1"/>
                <w:lang w:val="uk-UA"/>
              </w:rPr>
              <w:t xml:space="preserve"> </w:t>
            </w:r>
            <w:proofErr w:type="spellStart"/>
            <w:r w:rsidRPr="00AE6A3F">
              <w:rPr>
                <w:rFonts w:cs="Times New Roman"/>
                <w:spacing w:val="-1"/>
                <w:lang w:val="uk-UA"/>
              </w:rPr>
              <w:t>New</w:t>
            </w:r>
            <w:proofErr w:type="spellEnd"/>
            <w:r w:rsidRPr="00AE6A3F">
              <w:rPr>
                <w:rFonts w:cs="Times New Roman"/>
                <w:spacing w:val="-1"/>
                <w:lang w:val="uk-UA"/>
              </w:rPr>
              <w:t xml:space="preserve"> </w:t>
            </w:r>
            <w:proofErr w:type="spellStart"/>
            <w:r w:rsidRPr="00AE6A3F">
              <w:rPr>
                <w:rFonts w:cs="Times New Roman"/>
                <w:spacing w:val="-1"/>
                <w:lang w:val="uk-UA"/>
              </w:rPr>
              <w:t>Roman</w:t>
            </w:r>
            <w:proofErr w:type="spellEnd"/>
            <w:r w:rsidRPr="00AE6A3F">
              <w:rPr>
                <w:rFonts w:cs="Times New Roman"/>
                <w:spacing w:val="-1"/>
                <w:lang w:val="uk-UA"/>
              </w:rPr>
              <w:t xml:space="preserve">, шрифт 14, інтервал 1,5), включати </w:t>
            </w:r>
            <w:r w:rsidRPr="00AE6A3F">
              <w:rPr>
                <w:rFonts w:cs="Times New Roman"/>
                <w:spacing w:val="3"/>
                <w:lang w:val="uk-UA"/>
              </w:rPr>
              <w:t xml:space="preserve">план, структуру основної частини тексту відповідно до плану, висновки і список </w:t>
            </w:r>
            <w:r w:rsidRPr="00AE6A3F">
              <w:rPr>
                <w:rFonts w:cs="Times New Roman"/>
                <w:spacing w:val="2"/>
                <w:lang w:val="uk-UA"/>
              </w:rPr>
              <w:t xml:space="preserve">літератури, складений відповідно до ДСТУ 8302:2015. В рефераті можна також помістити словник базових понять до теми. </w:t>
            </w:r>
            <w:r w:rsidRPr="00AE6A3F">
              <w:rPr>
                <w:rFonts w:cs="Times New Roman"/>
                <w:spacing w:val="-4"/>
                <w:lang w:val="uk-UA"/>
              </w:rPr>
              <w:t xml:space="preserve">Водночас індивідуальне завдання може бути виконане в інших формах, наприклад, у вигляді дидактичного </w:t>
            </w:r>
            <w:proofErr w:type="spellStart"/>
            <w:r w:rsidRPr="00AE6A3F">
              <w:rPr>
                <w:rFonts w:cs="Times New Roman"/>
                <w:spacing w:val="-4"/>
                <w:lang w:val="uk-UA"/>
              </w:rPr>
              <w:t>проєкту</w:t>
            </w:r>
            <w:proofErr w:type="spellEnd"/>
            <w:r w:rsidRPr="00AE6A3F">
              <w:rPr>
                <w:rFonts w:cs="Times New Roman"/>
                <w:spacing w:val="-4"/>
                <w:lang w:val="uk-UA"/>
              </w:rPr>
              <w:t xml:space="preserve">, у формі презентації у форматі </w:t>
            </w:r>
            <w:proofErr w:type="spellStart"/>
            <w:r w:rsidRPr="00AE6A3F">
              <w:rPr>
                <w:rFonts w:cs="Times New Roman"/>
                <w:spacing w:val="-4"/>
                <w:lang w:val="uk-UA"/>
              </w:rPr>
              <w:t>Power</w:t>
            </w:r>
            <w:proofErr w:type="spellEnd"/>
            <w:r w:rsidRPr="00AE6A3F">
              <w:rPr>
                <w:rFonts w:cs="Times New Roman"/>
                <w:spacing w:val="-4"/>
                <w:lang w:val="uk-UA"/>
              </w:rPr>
              <w:t xml:space="preserve"> </w:t>
            </w:r>
            <w:proofErr w:type="spellStart"/>
            <w:r w:rsidRPr="00AE6A3F">
              <w:rPr>
                <w:rFonts w:cs="Times New Roman"/>
                <w:spacing w:val="-4"/>
                <w:lang w:val="uk-UA"/>
              </w:rPr>
              <w:t>Point</w:t>
            </w:r>
            <w:proofErr w:type="spellEnd"/>
            <w:r w:rsidRPr="00AE6A3F">
              <w:rPr>
                <w:rFonts w:cs="Times New Roman"/>
                <w:spacing w:val="-4"/>
                <w:lang w:val="uk-UA"/>
              </w:rPr>
              <w:t>. В цьому разі обсяг роботи визначається індивідуально – залежно від теми.</w:t>
            </w:r>
          </w:p>
          <w:p w14:paraId="22700ABC" w14:textId="77777777" w:rsidR="00F6478D" w:rsidRPr="00AE6A3F" w:rsidRDefault="00F6478D" w:rsidP="00AE6A3F">
            <w:pPr>
              <w:shd w:val="clear" w:color="auto" w:fill="FFFFFF"/>
              <w:tabs>
                <w:tab w:val="left" w:pos="154"/>
              </w:tabs>
              <w:spacing w:line="240" w:lineRule="auto"/>
              <w:ind w:left="0" w:right="-2" w:hanging="2"/>
              <w:jc w:val="both"/>
              <w:rPr>
                <w:rFonts w:cs="Times New Roman"/>
                <w:bCs/>
                <w:spacing w:val="-1"/>
                <w:lang w:val="uk-UA"/>
              </w:rPr>
            </w:pPr>
            <w:r w:rsidRPr="00AE6A3F">
              <w:rPr>
                <w:rFonts w:cs="Times New Roman"/>
                <w:bCs/>
                <w:spacing w:val="-1"/>
                <w:lang w:val="uk-UA"/>
              </w:rPr>
              <w:t>Література, що рекомендується для виконання індивідуального завдання, наведена у цій робочій програмі, а в електронному вигляді вона розміщена на Освітньому сайті КНУБА, на сторінці кафедри.</w:t>
            </w:r>
          </w:p>
          <w:p w14:paraId="3F589C5F" w14:textId="77777777" w:rsidR="00F6478D" w:rsidRPr="00AE6A3F" w:rsidRDefault="00F6478D" w:rsidP="00AE6A3F">
            <w:pPr>
              <w:overflowPunct w:val="0"/>
              <w:spacing w:line="240" w:lineRule="auto"/>
              <w:ind w:left="0" w:hanging="2"/>
              <w:jc w:val="both"/>
              <w:textAlignment w:val="baseline"/>
              <w:rPr>
                <w:rFonts w:cs="Times New Roman"/>
                <w:bCs/>
                <w:spacing w:val="-1"/>
                <w:lang w:val="uk-UA"/>
              </w:rPr>
            </w:pPr>
            <w:r w:rsidRPr="00AE6A3F">
              <w:rPr>
                <w:rFonts w:cs="Times New Roman"/>
                <w:bCs/>
                <w:spacing w:val="-1"/>
                <w:lang w:val="uk-UA"/>
              </w:rPr>
              <w:t>Також як виконання індивідуального завдання за рішенням викладача може бути зарахована участь Здобувача у міжнародній або всеукраїнській науково-практичній конференції з публікацією у матеріалах конференції тез виступу (доповіді) на одну з тем, дотичних до змісту дисципліни, або публікація статті на одну з таких тем в інших наукових виданнях.</w:t>
            </w:r>
          </w:p>
          <w:p w14:paraId="4573CCB1" w14:textId="77777777" w:rsidR="00F6478D" w:rsidRPr="00AE6A3F" w:rsidRDefault="00F6478D" w:rsidP="00AE6A3F">
            <w:pPr>
              <w:overflowPunct w:val="0"/>
              <w:spacing w:line="240" w:lineRule="auto"/>
              <w:ind w:left="0" w:hanging="2"/>
              <w:jc w:val="both"/>
              <w:textAlignment w:val="baseline"/>
              <w:rPr>
                <w:rFonts w:cs="Times New Roman"/>
                <w:bCs/>
                <w:spacing w:val="-1"/>
                <w:lang w:val="uk-UA"/>
              </w:rPr>
            </w:pPr>
            <w:r w:rsidRPr="00AE6A3F">
              <w:rPr>
                <w:rFonts w:cs="Times New Roman"/>
                <w:bCs/>
                <w:spacing w:val="-1"/>
                <w:lang w:val="uk-UA"/>
              </w:rPr>
              <w:t>Текст індивідуального завдання подається викладачу не пізніше, ніж за 2 тижні до початку сесії. Викладач має право вимагати від Здобувача доопрацювання індивідуального завдання, якщо воно не відповідає встановленим вимогам.</w:t>
            </w:r>
          </w:p>
          <w:p w14:paraId="5B30DD2C" w14:textId="77777777" w:rsidR="00D30199" w:rsidRPr="00AE6A3F" w:rsidRDefault="00D30199" w:rsidP="00AE6A3F">
            <w:pPr>
              <w:pStyle w:val="a4"/>
              <w:spacing w:before="0" w:after="0" w:line="240" w:lineRule="auto"/>
              <w:ind w:left="0" w:hanging="2"/>
              <w:jc w:val="both"/>
              <w:rPr>
                <w:rFonts w:cs="Times New Roman"/>
                <w:sz w:val="20"/>
                <w:lang w:val="uk-UA"/>
              </w:rPr>
            </w:pPr>
          </w:p>
          <w:p w14:paraId="7F2A4CA1" w14:textId="77777777" w:rsidR="00B74546" w:rsidRPr="00AE6A3F" w:rsidRDefault="00B74546" w:rsidP="00AE6A3F">
            <w:pPr>
              <w:spacing w:line="240" w:lineRule="auto"/>
              <w:ind w:left="0" w:hanging="2"/>
              <w:rPr>
                <w:rFonts w:eastAsia="Times New Roman" w:cs="Times New Roman"/>
                <w:bCs/>
                <w:lang w:val="uk-UA"/>
              </w:rPr>
            </w:pPr>
          </w:p>
          <w:p w14:paraId="32649832" w14:textId="7E084B16" w:rsidR="00476DC5" w:rsidRPr="00AE6A3F" w:rsidRDefault="00476DC5" w:rsidP="00AE6A3F">
            <w:pPr>
              <w:spacing w:line="240" w:lineRule="auto"/>
              <w:ind w:left="0" w:hanging="2"/>
              <w:rPr>
                <w:rFonts w:eastAsia="Times New Roman" w:cs="Times New Roman"/>
                <w:lang w:val="uk-UA"/>
              </w:rPr>
            </w:pPr>
            <w:r w:rsidRPr="00AE6A3F">
              <w:rPr>
                <w:rFonts w:eastAsia="Times New Roman" w:cs="Times New Roman"/>
                <w:b/>
              </w:rPr>
              <w:t>7) Посилання на сторінку електронного навчально-методичного комплексу дисципліни:</w:t>
            </w:r>
            <w:r w:rsidR="00201961" w:rsidRPr="00AE6A3F">
              <w:rPr>
                <w:rFonts w:cs="Times New Roman"/>
                <w:lang w:eastAsia="uk-UA"/>
              </w:rPr>
              <w:t xml:space="preserve"> https://org2.knuba.edu.ua/course/view.php?id=</w:t>
            </w:r>
            <w:r w:rsidR="00C83B83" w:rsidRPr="00AE6A3F">
              <w:rPr>
                <w:rFonts w:cs="Times New Roman"/>
                <w:lang w:val="uk-UA" w:eastAsia="uk-UA"/>
              </w:rPr>
              <w:t>3196</w:t>
            </w:r>
          </w:p>
          <w:p w14:paraId="582F830A" w14:textId="2149C5CC" w:rsidR="00476DC5" w:rsidRPr="00AE6A3F" w:rsidRDefault="00476DC5" w:rsidP="00AE6A3F">
            <w:pPr>
              <w:spacing w:line="240" w:lineRule="auto"/>
              <w:ind w:left="0" w:hanging="2"/>
              <w:rPr>
                <w:rFonts w:eastAsia="Times New Roman" w:cs="Times New Roman"/>
              </w:rPr>
            </w:pPr>
          </w:p>
        </w:tc>
      </w:tr>
    </w:tbl>
    <w:p w14:paraId="20A6CB94" w14:textId="77777777" w:rsidR="00171BAD" w:rsidRPr="00AE6A3F" w:rsidRDefault="00171BAD" w:rsidP="00AE6A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  <w:color w:val="000000"/>
        </w:rPr>
      </w:pPr>
    </w:p>
    <w:sectPr w:rsidR="00171BAD" w:rsidRPr="00AE6A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2758" w14:textId="77777777" w:rsidR="00115774" w:rsidRDefault="00115774">
      <w:pPr>
        <w:spacing w:line="240" w:lineRule="auto"/>
        <w:ind w:left="0" w:hanging="2"/>
      </w:pPr>
      <w:r>
        <w:separator/>
      </w:r>
    </w:p>
  </w:endnote>
  <w:endnote w:type="continuationSeparator" w:id="0">
    <w:p w14:paraId="109E7053" w14:textId="77777777" w:rsidR="00115774" w:rsidRDefault="001157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5D92" w14:textId="77777777" w:rsidR="00130049" w:rsidRDefault="00130049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FBAA" w14:textId="77777777" w:rsidR="00171BAD" w:rsidRDefault="00171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-2" w:firstLine="0"/>
      <w:rPr>
        <w:rFonts w:eastAsia="Times New Roman" w:cs="Times New Roman"/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55D6D" w14:textId="77777777" w:rsidR="00130049" w:rsidRDefault="00130049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0117" w14:textId="77777777" w:rsidR="00115774" w:rsidRDefault="00115774">
      <w:pPr>
        <w:spacing w:line="240" w:lineRule="auto"/>
        <w:ind w:left="0" w:hanging="2"/>
      </w:pPr>
      <w:r>
        <w:separator/>
      </w:r>
    </w:p>
  </w:footnote>
  <w:footnote w:type="continuationSeparator" w:id="0">
    <w:p w14:paraId="29B61643" w14:textId="77777777" w:rsidR="00115774" w:rsidRDefault="0011577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1B0B" w14:textId="77777777" w:rsidR="00130049" w:rsidRDefault="00130049">
    <w:pPr>
      <w:pStyle w:val="af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424B" w14:textId="77777777" w:rsidR="00171BAD" w:rsidRDefault="00171BA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eastAsia="Times New Roman" w:cs="Times New Roman"/>
        <w:color w:val="000000"/>
        <w:sz w:val="16"/>
        <w:szCs w:val="16"/>
      </w:rPr>
    </w:pPr>
  </w:p>
  <w:tbl>
    <w:tblPr>
      <w:tblStyle w:val="aff"/>
      <w:tblW w:w="978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395"/>
      <w:gridCol w:w="1266"/>
      <w:gridCol w:w="2419"/>
      <w:gridCol w:w="1701"/>
    </w:tblGrid>
    <w:tr w:rsidR="00171BAD" w14:paraId="2DCC6127" w14:textId="77777777">
      <w:trPr>
        <w:cantSplit/>
        <w:trHeight w:val="451"/>
      </w:trPr>
      <w:tc>
        <w:tcPr>
          <w:tcW w:w="4395" w:type="dxa"/>
          <w:vMerge w:val="restart"/>
          <w:tcBorders>
            <w:top w:val="nil"/>
            <w:left w:val="nil"/>
            <w:right w:val="single" w:sz="4" w:space="0" w:color="000000"/>
          </w:tcBorders>
        </w:tcPr>
        <w:p w14:paraId="04D0FB96" w14:textId="77777777" w:rsidR="00171BAD" w:rsidRDefault="007F4440">
          <w:pPr>
            <w:pBdr>
              <w:top w:val="nil"/>
              <w:left w:val="nil"/>
              <w:bottom w:val="nil"/>
              <w:right w:val="single" w:sz="4" w:space="4" w:color="000000"/>
              <w:between w:val="nil"/>
            </w:pBdr>
            <w:tabs>
              <w:tab w:val="center" w:pos="4536"/>
              <w:tab w:val="right" w:pos="9072"/>
              <w:tab w:val="center" w:pos="4820"/>
              <w:tab w:val="right" w:pos="9639"/>
            </w:tabs>
            <w:spacing w:line="240" w:lineRule="auto"/>
            <w:ind w:left="0" w:hanging="2"/>
            <w:rPr>
              <w:rFonts w:eastAsia="Times New Roman" w:cs="Times New Roman"/>
              <w:color w:val="000000"/>
              <w:sz w:val="24"/>
              <w:szCs w:val="24"/>
            </w:rPr>
          </w:pPr>
          <w:r>
            <w:rPr>
              <w:rFonts w:eastAsia="Times New Roman" w:cs="Times New Roman"/>
              <w:color w:val="000000"/>
              <w:sz w:val="24"/>
              <w:szCs w:val="24"/>
            </w:rPr>
            <w:t>Київський національний університет</w:t>
          </w:r>
        </w:p>
        <w:p w14:paraId="60504FC7" w14:textId="77777777" w:rsidR="00171BAD" w:rsidRDefault="007F4440">
          <w:pPr>
            <w:pBdr>
              <w:top w:val="nil"/>
              <w:left w:val="nil"/>
              <w:bottom w:val="nil"/>
              <w:right w:val="single" w:sz="4" w:space="4" w:color="000000"/>
              <w:between w:val="nil"/>
            </w:pBdr>
            <w:tabs>
              <w:tab w:val="center" w:pos="4536"/>
              <w:tab w:val="right" w:pos="9072"/>
              <w:tab w:val="center" w:pos="4820"/>
              <w:tab w:val="right" w:pos="9639"/>
            </w:tabs>
            <w:spacing w:line="240" w:lineRule="auto"/>
            <w:ind w:left="0" w:hanging="2"/>
            <w:rPr>
              <w:rFonts w:eastAsia="Times New Roman" w:cs="Times New Roman"/>
              <w:color w:val="000000"/>
              <w:sz w:val="24"/>
              <w:szCs w:val="24"/>
            </w:rPr>
          </w:pPr>
          <w:r>
            <w:rPr>
              <w:rFonts w:eastAsia="Times New Roman" w:cs="Times New Roman"/>
              <w:color w:val="000000"/>
              <w:sz w:val="24"/>
              <w:szCs w:val="24"/>
            </w:rPr>
            <w:t>будівництва і архітектури</w:t>
          </w:r>
        </w:p>
        <w:p w14:paraId="04117E88" w14:textId="5556CE92" w:rsidR="00171BAD" w:rsidRDefault="007F4440">
          <w:pPr>
            <w:pBdr>
              <w:top w:val="nil"/>
              <w:left w:val="nil"/>
              <w:bottom w:val="nil"/>
              <w:right w:val="single" w:sz="4" w:space="4" w:color="000000"/>
              <w:between w:val="nil"/>
            </w:pBdr>
            <w:spacing w:line="240" w:lineRule="auto"/>
            <w:ind w:left="0" w:hanging="2"/>
            <w:rPr>
              <w:rFonts w:ascii="Tahoma" w:eastAsia="Tahoma" w:hAnsi="Tahoma" w:cs="Tahoma"/>
              <w:color w:val="000000"/>
              <w:sz w:val="14"/>
              <w:szCs w:val="14"/>
            </w:rPr>
          </w:pPr>
          <w:r>
            <w:rPr>
              <w:rFonts w:eastAsia="Times New Roman" w:cs="Times New Roman"/>
              <w:color w:val="000000"/>
              <w:sz w:val="24"/>
              <w:szCs w:val="24"/>
            </w:rPr>
            <w:t>Кафедра</w:t>
          </w:r>
          <w:r>
            <w:rPr>
              <w:rFonts w:eastAsia="Times New Roman" w:cs="Times New Roman"/>
              <w:sz w:val="24"/>
              <w:szCs w:val="24"/>
            </w:rPr>
            <w:t xml:space="preserve"> політичних наук </w:t>
          </w:r>
          <w:r w:rsidR="00C83B83">
            <w:rPr>
              <w:rFonts w:eastAsia="Times New Roman" w:cs="Times New Roman"/>
              <w:sz w:val="24"/>
              <w:szCs w:val="24"/>
              <w:lang w:val="uk-UA"/>
            </w:rPr>
            <w:t>і</w:t>
          </w:r>
          <w:r>
            <w:rPr>
              <w:rFonts w:eastAsia="Times New Roman" w:cs="Times New Roman"/>
              <w:sz w:val="24"/>
              <w:szCs w:val="24"/>
            </w:rPr>
            <w:t xml:space="preserve"> права</w:t>
          </w:r>
        </w:p>
      </w:tc>
      <w:tc>
        <w:tcPr>
          <w:tcW w:w="1266" w:type="dxa"/>
          <w:tcBorders>
            <w:left w:val="single" w:sz="4" w:space="0" w:color="000000"/>
          </w:tcBorders>
        </w:tcPr>
        <w:p w14:paraId="2E2FD6D6" w14:textId="77777777" w:rsidR="00171BAD" w:rsidRDefault="007F444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eastAsia="Times New Roman" w:cs="Times New Roman"/>
              <w:color w:val="000000"/>
              <w:sz w:val="18"/>
              <w:szCs w:val="18"/>
            </w:rPr>
          </w:pPr>
          <w:r>
            <w:rPr>
              <w:rFonts w:eastAsia="Times New Roman" w:cs="Times New Roman"/>
              <w:color w:val="000000"/>
              <w:sz w:val="18"/>
              <w:szCs w:val="18"/>
            </w:rPr>
            <w:t>Шифр</w:t>
          </w:r>
        </w:p>
        <w:p w14:paraId="7C51A8C1" w14:textId="77777777" w:rsidR="00171BAD" w:rsidRDefault="007F444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eastAsia="Times New Roman" w:cs="Times New Roman"/>
              <w:color w:val="000000"/>
              <w:sz w:val="18"/>
              <w:szCs w:val="18"/>
            </w:rPr>
          </w:pPr>
          <w:r>
            <w:rPr>
              <w:rFonts w:eastAsia="Times New Roman" w:cs="Times New Roman"/>
              <w:color w:val="000000"/>
              <w:sz w:val="18"/>
              <w:szCs w:val="18"/>
            </w:rPr>
            <w:t>спеціальності</w:t>
          </w:r>
        </w:p>
      </w:tc>
      <w:tc>
        <w:tcPr>
          <w:tcW w:w="2419" w:type="dxa"/>
        </w:tcPr>
        <w:p w14:paraId="63C3EC39" w14:textId="77777777" w:rsidR="00171BAD" w:rsidRDefault="007F444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eastAsia="Times New Roman" w:cs="Times New Roman"/>
              <w:color w:val="000000"/>
              <w:sz w:val="18"/>
              <w:szCs w:val="18"/>
            </w:rPr>
          </w:pPr>
          <w:r>
            <w:rPr>
              <w:rFonts w:eastAsia="Times New Roman" w:cs="Times New Roman"/>
              <w:color w:val="000000"/>
              <w:sz w:val="18"/>
              <w:szCs w:val="18"/>
            </w:rPr>
            <w:t>Назва спеціальності, освітньої програми</w:t>
          </w:r>
        </w:p>
      </w:tc>
      <w:tc>
        <w:tcPr>
          <w:tcW w:w="1701" w:type="dxa"/>
        </w:tcPr>
        <w:p w14:paraId="6E4A2723" w14:textId="0C9FEEAA" w:rsidR="00171BAD" w:rsidRPr="00C83B83" w:rsidRDefault="00C83B8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eastAsia="Times New Roman" w:cs="Times New Roman"/>
              <w:color w:val="000000"/>
              <w:sz w:val="18"/>
              <w:szCs w:val="18"/>
              <w:lang w:val="uk-UA"/>
            </w:rPr>
          </w:pPr>
          <w:r>
            <w:rPr>
              <w:rFonts w:eastAsia="Times New Roman" w:cs="Times New Roman"/>
              <w:color w:val="000000"/>
              <w:sz w:val="18"/>
              <w:szCs w:val="18"/>
              <w:lang w:val="uk-UA"/>
            </w:rPr>
            <w:t>Рівень ВО</w:t>
          </w:r>
        </w:p>
      </w:tc>
    </w:tr>
    <w:tr w:rsidR="00171BAD" w14:paraId="44866DD4" w14:textId="77777777">
      <w:trPr>
        <w:cantSplit/>
        <w:trHeight w:val="387"/>
      </w:trPr>
      <w:tc>
        <w:tcPr>
          <w:tcW w:w="4395" w:type="dxa"/>
          <w:vMerge/>
          <w:tcBorders>
            <w:top w:val="nil"/>
            <w:left w:val="nil"/>
            <w:right w:val="single" w:sz="4" w:space="0" w:color="000000"/>
          </w:tcBorders>
        </w:tcPr>
        <w:p w14:paraId="14B7DD54" w14:textId="77777777" w:rsidR="00171BAD" w:rsidRDefault="00171BA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eastAsia="Times New Roman" w:cs="Times New Roman"/>
              <w:color w:val="000000"/>
              <w:sz w:val="18"/>
              <w:szCs w:val="18"/>
            </w:rPr>
          </w:pPr>
        </w:p>
      </w:tc>
      <w:tc>
        <w:tcPr>
          <w:tcW w:w="1266" w:type="dxa"/>
          <w:tcBorders>
            <w:left w:val="single" w:sz="4" w:space="0" w:color="000000"/>
          </w:tcBorders>
        </w:tcPr>
        <w:p w14:paraId="6CB28FEB" w14:textId="37739415" w:rsidR="00171BAD" w:rsidRDefault="00130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820"/>
              <w:tab w:val="right" w:pos="9639"/>
            </w:tabs>
            <w:spacing w:line="240" w:lineRule="auto"/>
            <w:ind w:left="0" w:hanging="2"/>
            <w:jc w:val="center"/>
            <w:rPr>
              <w:rFonts w:eastAsia="Times New Roman" w:cs="Times New Roman"/>
              <w:color w:val="000000"/>
              <w:sz w:val="18"/>
              <w:szCs w:val="18"/>
            </w:rPr>
          </w:pPr>
          <w:r>
            <w:rPr>
              <w:rFonts w:eastAsia="Times New Roman" w:cs="Times New Roman"/>
              <w:sz w:val="18"/>
              <w:szCs w:val="18"/>
            </w:rPr>
            <w:t>052</w:t>
          </w:r>
        </w:p>
      </w:tc>
      <w:tc>
        <w:tcPr>
          <w:tcW w:w="2419" w:type="dxa"/>
        </w:tcPr>
        <w:p w14:paraId="02BAF384" w14:textId="77777777" w:rsidR="00171BAD" w:rsidRDefault="00130049" w:rsidP="00130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820"/>
              <w:tab w:val="right" w:pos="9639"/>
            </w:tabs>
            <w:spacing w:line="240" w:lineRule="auto"/>
            <w:ind w:left="0" w:hanging="2"/>
            <w:jc w:val="center"/>
            <w:rPr>
              <w:rFonts w:eastAsia="Times New Roman" w:cs="Times New Roman"/>
              <w:sz w:val="18"/>
              <w:szCs w:val="18"/>
              <w:lang w:val="uk-UA"/>
            </w:rPr>
          </w:pPr>
          <w:r>
            <w:rPr>
              <w:rFonts w:eastAsia="Times New Roman" w:cs="Times New Roman"/>
              <w:sz w:val="18"/>
              <w:szCs w:val="18"/>
              <w:lang w:val="uk-UA"/>
            </w:rPr>
            <w:t>Політологія</w:t>
          </w:r>
        </w:p>
        <w:p w14:paraId="7CCA86DC" w14:textId="0A11D9B4" w:rsidR="00130049" w:rsidRPr="00130049" w:rsidRDefault="00130049" w:rsidP="0013004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820"/>
              <w:tab w:val="right" w:pos="9639"/>
            </w:tabs>
            <w:spacing w:line="240" w:lineRule="auto"/>
            <w:ind w:left="0" w:hanging="2"/>
            <w:jc w:val="center"/>
            <w:rPr>
              <w:rFonts w:eastAsia="Times New Roman" w:cs="Times New Roman"/>
              <w:sz w:val="18"/>
              <w:szCs w:val="18"/>
              <w:lang w:val="uk-UA"/>
            </w:rPr>
          </w:pPr>
          <w:r>
            <w:rPr>
              <w:rFonts w:eastAsia="Times New Roman" w:cs="Times New Roman"/>
              <w:sz w:val="18"/>
              <w:szCs w:val="18"/>
              <w:lang w:val="uk-UA"/>
            </w:rPr>
            <w:t>Політичний менеджмент</w:t>
          </w:r>
        </w:p>
      </w:tc>
      <w:tc>
        <w:tcPr>
          <w:tcW w:w="1701" w:type="dxa"/>
        </w:tcPr>
        <w:p w14:paraId="00A4921F" w14:textId="161283A3" w:rsidR="00171BAD" w:rsidRPr="00C83B83" w:rsidRDefault="00C83B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center" w:pos="4820"/>
              <w:tab w:val="right" w:pos="9639"/>
            </w:tabs>
            <w:spacing w:line="240" w:lineRule="auto"/>
            <w:ind w:left="0" w:hanging="2"/>
            <w:jc w:val="center"/>
            <w:rPr>
              <w:rFonts w:eastAsia="Times New Roman" w:cs="Times New Roman"/>
              <w:color w:val="000000"/>
              <w:sz w:val="18"/>
              <w:szCs w:val="18"/>
              <w:lang w:val="uk-UA"/>
            </w:rPr>
          </w:pPr>
          <w:r>
            <w:rPr>
              <w:rFonts w:eastAsia="Times New Roman" w:cs="Times New Roman"/>
              <w:sz w:val="18"/>
              <w:szCs w:val="18"/>
              <w:lang w:val="uk-UA"/>
            </w:rPr>
            <w:t>Бакалавр</w:t>
          </w:r>
        </w:p>
      </w:tc>
    </w:tr>
  </w:tbl>
  <w:p w14:paraId="74302B31" w14:textId="77777777" w:rsidR="00171BAD" w:rsidRDefault="00171B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820"/>
        <w:tab w:val="right" w:pos="9639"/>
      </w:tabs>
      <w:spacing w:line="240" w:lineRule="auto"/>
      <w:ind w:left="-2" w:firstLine="0"/>
      <w:rPr>
        <w:rFonts w:eastAsia="Times New Roman" w:cs="Times New Roman"/>
        <w:color w:val="00000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DAED" w14:textId="77777777" w:rsidR="00130049" w:rsidRDefault="00130049">
    <w:pPr>
      <w:pStyle w:val="af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31840"/>
    <w:multiLevelType w:val="hybridMultilevel"/>
    <w:tmpl w:val="77E04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AD"/>
    <w:rsid w:val="0004778A"/>
    <w:rsid w:val="000E11D1"/>
    <w:rsid w:val="00115774"/>
    <w:rsid w:val="00130049"/>
    <w:rsid w:val="00171BAD"/>
    <w:rsid w:val="001D7795"/>
    <w:rsid w:val="00201961"/>
    <w:rsid w:val="00231381"/>
    <w:rsid w:val="002B0BF5"/>
    <w:rsid w:val="003572C8"/>
    <w:rsid w:val="00363B17"/>
    <w:rsid w:val="00476DC5"/>
    <w:rsid w:val="005202C5"/>
    <w:rsid w:val="00563D53"/>
    <w:rsid w:val="00753A22"/>
    <w:rsid w:val="007D7E01"/>
    <w:rsid w:val="007F4440"/>
    <w:rsid w:val="0090486F"/>
    <w:rsid w:val="00996AE6"/>
    <w:rsid w:val="00AE6A3F"/>
    <w:rsid w:val="00B74546"/>
    <w:rsid w:val="00BD3E8E"/>
    <w:rsid w:val="00C65D07"/>
    <w:rsid w:val="00C83B83"/>
    <w:rsid w:val="00D30199"/>
    <w:rsid w:val="00D66BF5"/>
    <w:rsid w:val="00F1141C"/>
    <w:rsid w:val="00F6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8E28"/>
  <w15:docId w15:val="{71FBD5F3-252C-4C45-9494-58F00C70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pl-PL" w:eastAsia="pl-PL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Verdana"/>
      <w:color w:val="000000"/>
      <w:position w:val="-1"/>
      <w:sz w:val="24"/>
      <w:szCs w:val="24"/>
      <w:lang w:val="pl-PL" w:eastAsia="en-US"/>
    </w:rPr>
  </w:style>
  <w:style w:type="paragraph" w:customStyle="1" w:styleId="a4">
    <w:name w:val="Обычный (веб)"/>
    <w:basedOn w:val="a"/>
    <w:uiPriority w:val="99"/>
    <w:pPr>
      <w:spacing w:before="100" w:after="100"/>
    </w:pPr>
    <w:rPr>
      <w:sz w:val="24"/>
    </w:rPr>
  </w:style>
  <w:style w:type="paragraph" w:styleId="a5">
    <w:name w:val="footnote text"/>
    <w:basedOn w:val="a"/>
    <w:pPr>
      <w:jc w:val="both"/>
    </w:pPr>
  </w:style>
  <w:style w:type="character" w:customStyle="1" w:styleId="a6">
    <w:name w:val="Текст сноски Знак"/>
    <w:rPr>
      <w:rFonts w:ascii="Times New Roman" w:hAnsi="Times New Roman"/>
      <w:w w:val="100"/>
      <w:position w:val="-1"/>
      <w:sz w:val="20"/>
      <w:effect w:val="none"/>
      <w:vertAlign w:val="baseline"/>
      <w:cs w:val="0"/>
      <w:em w:val="none"/>
      <w:lang w:eastAsia="pl-PL"/>
    </w:rPr>
  </w:style>
  <w:style w:type="character" w:styleId="a7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ZnakZnakZnakZnakZnak">
    <w:name w:val="Верхний колонтитул;Znak Znak Znak;Znak Znak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rPr>
      <w:rFonts w:ascii="Tahoma" w:hAnsi="Tahoma"/>
      <w:sz w:val="16"/>
    </w:rPr>
  </w:style>
  <w:style w:type="character" w:customStyle="1" w:styleId="ab">
    <w:name w:val="Текст выноски Знак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ZnakZnakZnakZnakZnak0">
    <w:name w:val="Верхний колонтитул Знак;Znak Znak Znak Знак;Znak Znak Знак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ac">
    <w:name w:val="page number"/>
    <w:rPr>
      <w:w w:val="100"/>
      <w:position w:val="-1"/>
      <w:effect w:val="none"/>
      <w:vertAlign w:val="baseline"/>
      <w:cs w:val="0"/>
      <w:em w:val="none"/>
    </w:rPr>
  </w:style>
  <w:style w:type="character" w:styleId="ad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ae">
    <w:name w:val="annotation text"/>
    <w:basedOn w:val="a"/>
  </w:style>
  <w:style w:type="character" w:customStyle="1" w:styleId="af">
    <w:name w:val="Текст примечания Знак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f0">
    <w:name w:val="annotation subject"/>
    <w:basedOn w:val="ae"/>
    <w:next w:val="ae"/>
    <w:rPr>
      <w:b/>
    </w:rPr>
  </w:style>
  <w:style w:type="character" w:customStyle="1" w:styleId="af1">
    <w:name w:val="Тема примечания Знак"/>
    <w:rPr>
      <w:rFonts w:ascii="Times New Roman" w:hAnsi="Times New Roman"/>
      <w:b/>
      <w:w w:val="100"/>
      <w:position w:val="-1"/>
      <w:effect w:val="none"/>
      <w:vertAlign w:val="baseline"/>
      <w:cs w:val="0"/>
      <w:em w:val="none"/>
    </w:rPr>
  </w:style>
  <w:style w:type="paragraph" w:styleId="af2">
    <w:name w:val="List Paragraph"/>
    <w:basedOn w:val="a"/>
    <w:link w:val="af3"/>
    <w:qFormat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val="ru-RU" w:eastAsia="ar-SA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character" w:customStyle="1" w:styleId="163LucidaSansUnicode91115pt195-1pt8">
    <w:name w:val="Основной текст (163) + Lucida Sans Unicode9;111;5 pt1;Не полужирный9;Курсив5;Интервал -1 pt8"/>
    <w:rPr>
      <w:rFonts w:ascii="Lucida Sans Unicode" w:hAnsi="Lucida Sans Unicode" w:cs="Lucida Sans Unicode" w:hint="default"/>
      <w:i/>
      <w:iCs/>
      <w:spacing w:val="-20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paragraph" w:styleId="af4">
    <w:name w:val="Body Text Indent"/>
    <w:basedOn w:val="a"/>
    <w:qFormat/>
    <w:pPr>
      <w:spacing w:after="120" w:line="276" w:lineRule="auto"/>
      <w:ind w:left="283"/>
    </w:pPr>
    <w:rPr>
      <w:rFonts w:ascii="Calibri" w:hAnsi="Calibri" w:cs="Times New Roman"/>
      <w:sz w:val="22"/>
      <w:szCs w:val="22"/>
      <w:lang w:val="uk-UA" w:eastAsia="en-US"/>
    </w:rPr>
  </w:style>
  <w:style w:type="character" w:customStyle="1" w:styleId="af5">
    <w:name w:val="Основной текст с отступом Знак"/>
    <w:rPr>
      <w:rFonts w:ascii="Calibri" w:eastAsia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  <w:lang w:val="uk-UA"/>
    </w:rPr>
  </w:style>
  <w:style w:type="paragraph" w:styleId="af6">
    <w:name w:val="Body Text"/>
    <w:basedOn w:val="a"/>
    <w:pPr>
      <w:spacing w:after="120"/>
    </w:pPr>
  </w:style>
  <w:style w:type="character" w:customStyle="1" w:styleId="af7">
    <w:name w:val="Основной текст Знак"/>
    <w:rPr>
      <w:rFonts w:ascii="Times New Roman" w:hAnsi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notranslate">
    <w:name w:val="notranslate"/>
    <w:rPr>
      <w:w w:val="100"/>
      <w:position w:val="-1"/>
      <w:effect w:val="none"/>
      <w:vertAlign w:val="baseline"/>
      <w:cs w:val="0"/>
      <w:em w:val="none"/>
    </w:rPr>
  </w:style>
  <w:style w:type="character" w:styleId="af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Style21">
    <w:name w:val="Font Style21"/>
    <w:rPr>
      <w:rFonts w:ascii="Georgia" w:hAnsi="Georgia" w:cs="Georgia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20">
    <w:name w:val="Основний текст (2)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effect w:val="none"/>
      <w:vertAlign w:val="baseline"/>
      <w:cs w:val="0"/>
      <w:em w:val="none"/>
      <w:lang w:val="uk-UA" w:eastAsia="uk-UA" w:bidi="uk-UA"/>
    </w:rPr>
  </w:style>
  <w:style w:type="character" w:customStyle="1" w:styleId="21">
    <w:name w:val="Основний текст (2) + Напівжирний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vertAlign w:val="baseline"/>
      <w:cs w:val="0"/>
      <w:em w:val="none"/>
      <w:lang w:val="uk-UA" w:eastAsia="uk-UA" w:bidi="uk-UA"/>
    </w:rPr>
  </w:style>
  <w:style w:type="paragraph" w:styleId="a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0">
    <w:name w:val="header"/>
    <w:basedOn w:val="a"/>
    <w:link w:val="aff1"/>
    <w:uiPriority w:val="99"/>
    <w:unhideWhenUsed/>
    <w:rsid w:val="00130049"/>
    <w:pPr>
      <w:tabs>
        <w:tab w:val="center" w:pos="4513"/>
        <w:tab w:val="right" w:pos="9026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130049"/>
    <w:rPr>
      <w:rFonts w:ascii="Times New Roman" w:hAnsi="Times New Roman"/>
      <w:position w:val="-1"/>
      <w:lang w:val="pl-PL" w:eastAsia="pl-PL"/>
    </w:rPr>
  </w:style>
  <w:style w:type="paragraph" w:styleId="aff2">
    <w:name w:val="Normal (Web)"/>
    <w:basedOn w:val="a"/>
    <w:uiPriority w:val="99"/>
    <w:unhideWhenUsed/>
    <w:rsid w:val="00363B1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="Times New Roman" w:cs="Times New Roman"/>
      <w:position w:val="0"/>
      <w:sz w:val="24"/>
      <w:szCs w:val="24"/>
      <w:lang w:eastAsia="ru-RU"/>
    </w:rPr>
  </w:style>
  <w:style w:type="character" w:customStyle="1" w:styleId="HTML0">
    <w:name w:val="Стандартный HTML Знак"/>
    <w:link w:val="HTML"/>
    <w:uiPriority w:val="99"/>
    <w:rsid w:val="00476DC5"/>
    <w:rPr>
      <w:rFonts w:ascii="Courier New" w:eastAsia="Times New Roman" w:hAnsi="Courier New" w:cs="Courier New"/>
      <w:position w:val="-1"/>
      <w:lang w:eastAsia="uk-UA"/>
    </w:rPr>
  </w:style>
  <w:style w:type="character" w:customStyle="1" w:styleId="af3">
    <w:name w:val="Абзац списка Знак"/>
    <w:link w:val="af2"/>
    <w:qFormat/>
    <w:rsid w:val="00476DC5"/>
    <w:rPr>
      <w:position w:val="-1"/>
      <w:sz w:val="22"/>
      <w:szCs w:val="22"/>
      <w:lang w:val="ru-RU" w:eastAsia="ar-SA"/>
    </w:rPr>
  </w:style>
  <w:style w:type="character" w:customStyle="1" w:styleId="y2iqfc">
    <w:name w:val="y2iqfc"/>
    <w:basedOn w:val="a0"/>
    <w:rsid w:val="000E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MtnBqgLz7c2YVN6JkGiWdG3JrQ==">CgMxLjA4AHIhMTB6Ni1zYXpFVXVRSFJVLVBrTk9wNi1LbFltcjhfYlVH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Uczelniana</dc:creator>
  <cp:lastModifiedBy>Перегуда Євген Вікторович</cp:lastModifiedBy>
  <cp:revision>5</cp:revision>
  <dcterms:created xsi:type="dcterms:W3CDTF">2025-01-18T15:03:00Z</dcterms:created>
  <dcterms:modified xsi:type="dcterms:W3CDTF">2025-02-27T12:33:00Z</dcterms:modified>
</cp:coreProperties>
</file>