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397167DC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8A4DC98" w14:textId="77777777"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</w:t>
            </w:r>
            <w:r w:rsidR="00432301">
              <w:rPr>
                <w:rStyle w:val="rvts82"/>
                <w:sz w:val="32"/>
                <w:szCs w:val="32"/>
                <w:lang w:val="ru-RU"/>
              </w:rPr>
              <w:t xml:space="preserve"> </w:t>
            </w:r>
            <w:r w:rsidR="00432301" w:rsidRPr="0043230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 w:eastAsia="en-US"/>
              </w:rPr>
              <w:t>опору м</w:t>
            </w:r>
            <w:r w:rsidR="0007213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 w:eastAsia="en-US"/>
              </w:rPr>
              <w:t>а</w:t>
            </w:r>
            <w:r w:rsidR="00432301" w:rsidRPr="0043230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 w:eastAsia="en-US"/>
              </w:rPr>
              <w:t>теріалів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</w:t>
            </w:r>
          </w:p>
          <w:p w14:paraId="07AF7682" w14:textId="77777777" w:rsidR="00CB2731" w:rsidRPr="00432301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  <w:r w:rsidR="00432301" w:rsidRPr="0043230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43230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32301" w:rsidRPr="008F4FA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Лазарева Марина Вікторівна</w:t>
            </w:r>
          </w:p>
          <w:p w14:paraId="7162110C" w14:textId="77777777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</w:t>
            </w:r>
            <w:r w:rsidR="00FE5B0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доцент кафедри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</w:t>
            </w:r>
            <w:r w:rsidR="00FE5B0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20.12.2016</w:t>
            </w:r>
          </w:p>
          <w:p w14:paraId="5A34DF8F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756DE50D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4EAA46E0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034A49" w14:paraId="0469EE2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3F91039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4F00EC8" w14:textId="77777777" w:rsidR="00FE5B0F" w:rsidRDefault="00FE5B0F" w:rsidP="00FE5B0F">
            <w:pPr>
              <w:pStyle w:val="4"/>
              <w:shd w:val="clear" w:color="auto" w:fill="FFFFFF" w:themeFill="background1"/>
              <w:spacing w:beforeAutospacing="0" w:after="0" w:afterAutospacing="0"/>
              <w:rPr>
                <w:b w:val="0"/>
                <w:bCs w:val="0"/>
                <w:lang w:val="ru-RU"/>
              </w:rPr>
            </w:pPr>
            <w:r>
              <w:rPr>
                <w:rFonts w:eastAsia="SimSun" w:cs="Calibri"/>
                <w:lang w:val="uk-UA" w:eastAsia="ru-RU"/>
              </w:rPr>
              <w:t>1.</w:t>
            </w:r>
            <w:hyperlink r:id="rId7">
              <w:r w:rsidRPr="00FE5B0F">
                <w:rPr>
                  <w:rStyle w:val="ListLabel2"/>
                  <w:b w:val="0"/>
                  <w:bCs w:val="0"/>
                </w:rPr>
                <w:t xml:space="preserve"> </w:t>
              </w:r>
              <w:proofErr w:type="spellStart"/>
              <w:r w:rsidRPr="00FE5B0F">
                <w:rPr>
                  <w:rStyle w:val="ListLabel2"/>
                  <w:b w:val="0"/>
                  <w:bCs w:val="0"/>
                </w:rPr>
                <w:t>Гайдайчук</w:t>
              </w:r>
              <w:proofErr w:type="spellEnd"/>
              <w:r w:rsidRPr="00FE5B0F">
                <w:rPr>
                  <w:rStyle w:val="ListLabel2"/>
                  <w:b w:val="0"/>
                  <w:bCs w:val="0"/>
                </w:rPr>
                <w:t xml:space="preserve"> В.В., </w:t>
              </w:r>
              <w:proofErr w:type="spellStart"/>
              <w:r w:rsidRPr="00FE5B0F">
                <w:rPr>
                  <w:rStyle w:val="ListLabel2"/>
                  <w:b w:val="0"/>
                  <w:bCs w:val="0"/>
                </w:rPr>
                <w:t>Левківська</w:t>
              </w:r>
              <w:proofErr w:type="spellEnd"/>
              <w:r w:rsidRPr="00FE5B0F">
                <w:rPr>
                  <w:rStyle w:val="ListLabel2"/>
                  <w:b w:val="0"/>
                  <w:bCs w:val="0"/>
                </w:rPr>
                <w:t xml:space="preserve"> Л.В., </w:t>
              </w:r>
              <w:proofErr w:type="spellStart"/>
              <w:r w:rsidRPr="00FE5B0F">
                <w:rPr>
                  <w:rStyle w:val="ListLabel2"/>
                  <w:b w:val="0"/>
                  <w:bCs w:val="0"/>
                </w:rPr>
                <w:t>Лазарева</w:t>
              </w:r>
              <w:proofErr w:type="spellEnd"/>
              <w:r w:rsidRPr="00FE5B0F">
                <w:rPr>
                  <w:rStyle w:val="ListLabel2"/>
                  <w:b w:val="0"/>
                  <w:bCs w:val="0"/>
                </w:rPr>
                <w:t xml:space="preserve"> М.В</w:t>
              </w:r>
              <w:r>
                <w:rPr>
                  <w:rStyle w:val="ListLabel2"/>
                  <w:b w:val="0"/>
                  <w:bCs w:val="0"/>
                </w:rPr>
                <w:t>..</w:t>
              </w:r>
            </w:hyperlink>
            <w:r w:rsidRPr="00FE5B0F">
              <w:rPr>
                <w:lang w:val="uk-UA"/>
              </w:rPr>
              <w:t xml:space="preserve"> </w:t>
            </w:r>
            <w:proofErr w:type="spellStart"/>
            <w:r>
              <w:rPr>
                <w:b w:val="0"/>
                <w:bCs w:val="0"/>
                <w:lang w:val="ru-RU"/>
              </w:rPr>
              <w:t>Прогнозування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>
              <w:rPr>
                <w:b w:val="0"/>
                <w:bCs w:val="0"/>
                <w:lang w:val="ru-RU"/>
              </w:rPr>
              <w:t>закритичної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>
              <w:rPr>
                <w:b w:val="0"/>
                <w:bCs w:val="0"/>
                <w:lang w:val="ru-RU"/>
              </w:rPr>
              <w:t>поведінки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>
              <w:rPr>
                <w:b w:val="0"/>
                <w:bCs w:val="0"/>
                <w:lang w:val="ru-RU"/>
              </w:rPr>
              <w:t>бурильних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колон у </w:t>
            </w:r>
            <w:proofErr w:type="spellStart"/>
            <w:r>
              <w:rPr>
                <w:b w:val="0"/>
                <w:bCs w:val="0"/>
                <w:lang w:val="ru-RU"/>
              </w:rPr>
              <w:t>горизонтальних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>
              <w:rPr>
                <w:b w:val="0"/>
                <w:bCs w:val="0"/>
                <w:lang w:val="ru-RU"/>
              </w:rPr>
              <w:t>свердловинах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/ </w:t>
            </w:r>
            <w:proofErr w:type="spellStart"/>
            <w:r>
              <w:rPr>
                <w:b w:val="0"/>
                <w:bCs w:val="0"/>
                <w:lang w:val="ru-RU"/>
              </w:rPr>
              <w:t>Опір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>
              <w:rPr>
                <w:b w:val="0"/>
                <w:bCs w:val="0"/>
                <w:lang w:val="ru-RU"/>
              </w:rPr>
              <w:t>матеріалів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і </w:t>
            </w:r>
            <w:proofErr w:type="spellStart"/>
            <w:r>
              <w:rPr>
                <w:b w:val="0"/>
                <w:bCs w:val="0"/>
                <w:lang w:val="ru-RU"/>
              </w:rPr>
              <w:t>теорія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>
              <w:rPr>
                <w:b w:val="0"/>
                <w:bCs w:val="0"/>
                <w:lang w:val="ru-RU"/>
              </w:rPr>
              <w:t>споруд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: наук.-тех. </w:t>
            </w:r>
            <w:proofErr w:type="spellStart"/>
            <w:r>
              <w:rPr>
                <w:b w:val="0"/>
                <w:bCs w:val="0"/>
                <w:lang w:val="ru-RU"/>
              </w:rPr>
              <w:t>збірн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. – К.: КНУБА, 2023. – </w:t>
            </w:r>
            <w:proofErr w:type="spellStart"/>
            <w:r>
              <w:rPr>
                <w:b w:val="0"/>
                <w:bCs w:val="0"/>
                <w:lang w:val="ru-RU"/>
              </w:rPr>
              <w:t>Вип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. 110. – С. 118-130. </w:t>
            </w:r>
          </w:p>
          <w:p w14:paraId="1873F1B7" w14:textId="77777777" w:rsidR="00FE5B0F" w:rsidRDefault="00FE5B0F" w:rsidP="00FE5B0F">
            <w:pPr>
              <w:pStyle w:val="4"/>
              <w:shd w:val="clear" w:color="auto" w:fill="FFFFFF"/>
              <w:spacing w:beforeAutospacing="0" w:after="0" w:afterAutospacing="0"/>
              <w:rPr>
                <w:rStyle w:val="a3"/>
                <w:b w:val="0"/>
                <w:bCs w:val="0"/>
                <w:color w:val="auto"/>
                <w:lang w:val="uk-UA" w:eastAsia="ru-RU"/>
              </w:rPr>
            </w:pPr>
            <w:r>
              <w:t> </w:t>
            </w:r>
            <w:r>
              <w:rPr>
                <w:rStyle w:val="a3"/>
                <w:b w:val="0"/>
                <w:bCs w:val="0"/>
                <w:lang w:val="uk-UA" w:eastAsia="ru-RU"/>
              </w:rPr>
              <w:t>https://doi.org/10.32347/2410-2547.2023.110.118-130</w:t>
            </w:r>
          </w:p>
          <w:p w14:paraId="330CB1E7" w14:textId="77777777" w:rsidR="00FE5B0F" w:rsidRDefault="00FE5B0F" w:rsidP="00FE5B0F">
            <w:pPr>
              <w:pStyle w:val="4"/>
              <w:shd w:val="clear" w:color="auto" w:fill="FFFFFF"/>
              <w:spacing w:beforeAutospacing="0" w:after="0" w:afterAutospacing="0"/>
              <w:rPr>
                <w:b w:val="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>
              <w:rPr>
                <w:lang w:val="ru-RU"/>
              </w:rPr>
              <w:t xml:space="preserve">Журнал входить до </w:t>
            </w:r>
            <w:proofErr w:type="spellStart"/>
            <w:r>
              <w:rPr>
                <w:lang w:val="ru-RU"/>
              </w:rPr>
              <w:t>бази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даних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t>WebofScienceCoreCollection</w:t>
            </w:r>
            <w:proofErr w:type="spellEnd"/>
            <w:r>
              <w:rPr>
                <w:lang w:val="ru-RU"/>
              </w:rPr>
              <w:t>»)</w:t>
            </w:r>
          </w:p>
          <w:p w14:paraId="0911BC25" w14:textId="77777777" w:rsidR="00034A49" w:rsidRDefault="00034A49" w:rsidP="00FE5B0F">
            <w:pPr>
              <w:pStyle w:val="4"/>
              <w:shd w:val="clear" w:color="auto" w:fill="FFFFFF" w:themeFill="background1"/>
              <w:spacing w:beforeAutospacing="0" w:after="0" w:afterAutospacing="0"/>
              <w:rPr>
                <w:rFonts w:eastAsia="SimSun" w:cs="Calibri"/>
                <w:lang w:val="uk-UA" w:eastAsia="ru-RU"/>
              </w:rPr>
            </w:pPr>
          </w:p>
          <w:p w14:paraId="086B8706" w14:textId="77777777" w:rsidR="00FE5B0F" w:rsidRDefault="00FE5B0F" w:rsidP="00FE5B0F">
            <w:pPr>
              <w:pStyle w:val="4"/>
              <w:shd w:val="clear" w:color="auto" w:fill="FFFFFF" w:themeFill="background1"/>
              <w:spacing w:beforeAutospacing="0" w:after="0" w:afterAutospacing="0"/>
              <w:rPr>
                <w:b w:val="0"/>
                <w:bCs w:val="0"/>
              </w:rPr>
            </w:pPr>
            <w:r>
              <w:rPr>
                <w:rFonts w:eastAsia="SimSun" w:cs="Calibri"/>
                <w:lang w:val="uk-UA" w:eastAsia="ru-RU"/>
              </w:rPr>
              <w:t>2.</w:t>
            </w:r>
            <w:r w:rsidRPr="00E6183E">
              <w:rPr>
                <w:lang w:val="uk-UA"/>
              </w:rPr>
              <w:t xml:space="preserve"> </w:t>
            </w:r>
            <w:r>
              <w:rPr>
                <w:rStyle w:val="ListLabel2"/>
                <w:b w:val="0"/>
                <w:bCs w:val="0"/>
              </w:rPr>
              <w:fldChar w:fldCharType="begin"/>
            </w:r>
            <w:r>
              <w:rPr>
                <w:rStyle w:val="ListLabel2"/>
                <w:b w:val="0"/>
                <w:bCs w:val="0"/>
              </w:rPr>
              <w:instrText xml:space="preserve"> HYPERLINK "https://www.scopus.com/authid/detail.uri?authorId=57356964300" \h </w:instrText>
            </w:r>
            <w:r>
              <w:rPr>
                <w:rStyle w:val="ListLabel2"/>
                <w:b w:val="0"/>
                <w:bCs w:val="0"/>
              </w:rPr>
              <w:fldChar w:fldCharType="separate"/>
            </w:r>
            <w:proofErr w:type="spellStart"/>
            <w:r>
              <w:rPr>
                <w:rStyle w:val="ListLabel2"/>
                <w:b w:val="0"/>
                <w:bCs w:val="0"/>
              </w:rPr>
              <w:t>Gaidaichuk</w:t>
            </w:r>
            <w:proofErr w:type="spellEnd"/>
            <w:r w:rsidRPr="00E6183E">
              <w:rPr>
                <w:rStyle w:val="ListLabel2"/>
                <w:b w:val="0"/>
                <w:bCs w:val="0"/>
              </w:rPr>
              <w:t xml:space="preserve"> </w:t>
            </w:r>
            <w:r>
              <w:rPr>
                <w:rStyle w:val="ListLabel2"/>
                <w:b w:val="0"/>
                <w:bCs w:val="0"/>
              </w:rPr>
              <w:t>V</w:t>
            </w:r>
            <w:r w:rsidRPr="00E6183E">
              <w:rPr>
                <w:rStyle w:val="ListLabel2"/>
                <w:b w:val="0"/>
                <w:bCs w:val="0"/>
              </w:rPr>
              <w:t>.</w:t>
            </w:r>
            <w:r>
              <w:rPr>
                <w:rStyle w:val="ListLabel2"/>
                <w:b w:val="0"/>
                <w:bCs w:val="0"/>
              </w:rPr>
              <w:t>V</w:t>
            </w:r>
            <w:r w:rsidRPr="00E6183E">
              <w:rPr>
                <w:rStyle w:val="ListLabel2"/>
                <w:b w:val="0"/>
                <w:bCs w:val="0"/>
              </w:rPr>
              <w:t xml:space="preserve">. , </w:t>
            </w:r>
            <w:proofErr w:type="spellStart"/>
            <w:r>
              <w:rPr>
                <w:rStyle w:val="ListLabel2"/>
                <w:b w:val="0"/>
                <w:bCs w:val="0"/>
              </w:rPr>
              <w:t>Kotenko</w:t>
            </w:r>
            <w:proofErr w:type="spellEnd"/>
            <w:r w:rsidRPr="00E6183E">
              <w:rPr>
                <w:rStyle w:val="ListLabel2"/>
                <w:b w:val="0"/>
                <w:bCs w:val="0"/>
              </w:rPr>
              <w:t xml:space="preserve"> </w:t>
            </w:r>
            <w:r>
              <w:rPr>
                <w:rStyle w:val="ListLabel2"/>
                <w:b w:val="0"/>
                <w:bCs w:val="0"/>
              </w:rPr>
              <w:t>K</w:t>
            </w:r>
            <w:r w:rsidRPr="00E6183E">
              <w:rPr>
                <w:rStyle w:val="ListLabel2"/>
                <w:b w:val="0"/>
                <w:bCs w:val="0"/>
              </w:rPr>
              <w:t>.</w:t>
            </w:r>
            <w:r>
              <w:rPr>
                <w:rStyle w:val="ListLabel2"/>
                <w:b w:val="0"/>
                <w:bCs w:val="0"/>
              </w:rPr>
              <w:t>E</w:t>
            </w:r>
            <w:r w:rsidRPr="00E6183E">
              <w:rPr>
                <w:rStyle w:val="ListLabel2"/>
                <w:b w:val="0"/>
                <w:bCs w:val="0"/>
              </w:rPr>
              <w:t xml:space="preserve">., </w:t>
            </w:r>
            <w:proofErr w:type="spellStart"/>
            <w:r>
              <w:rPr>
                <w:rStyle w:val="ListLabel2"/>
                <w:b w:val="0"/>
                <w:bCs w:val="0"/>
              </w:rPr>
              <w:t>Lazareva</w:t>
            </w:r>
            <w:proofErr w:type="spellEnd"/>
            <w:r w:rsidRPr="00E6183E">
              <w:rPr>
                <w:rStyle w:val="ListLabel2"/>
                <w:b w:val="0"/>
                <w:bCs w:val="0"/>
              </w:rPr>
              <w:t xml:space="preserve"> </w:t>
            </w:r>
            <w:r>
              <w:rPr>
                <w:rStyle w:val="ListLabel2"/>
                <w:b w:val="0"/>
                <w:bCs w:val="0"/>
              </w:rPr>
              <w:t>M</w:t>
            </w:r>
            <w:r w:rsidRPr="00E6183E">
              <w:rPr>
                <w:rStyle w:val="ListLabel2"/>
                <w:b w:val="0"/>
                <w:bCs w:val="0"/>
              </w:rPr>
              <w:t>.</w:t>
            </w:r>
            <w:r>
              <w:rPr>
                <w:rStyle w:val="ListLabel2"/>
                <w:b w:val="0"/>
                <w:bCs w:val="0"/>
              </w:rPr>
              <w:t>V</w:t>
            </w:r>
            <w:r w:rsidRPr="00E6183E">
              <w:rPr>
                <w:rStyle w:val="ListLabel2"/>
                <w:b w:val="0"/>
                <w:bCs w:val="0"/>
              </w:rPr>
              <w:t>.</w:t>
            </w:r>
            <w:r>
              <w:rPr>
                <w:rStyle w:val="ListLabel2"/>
                <w:b w:val="0"/>
                <w:bCs w:val="0"/>
              </w:rPr>
              <w:t>.</w:t>
            </w:r>
            <w:r>
              <w:rPr>
                <w:rStyle w:val="ListLabel2"/>
                <w:b w:val="0"/>
                <w:bCs w:val="0"/>
              </w:rPr>
              <w:fldChar w:fldCharType="end"/>
            </w:r>
            <w:r w:rsidRPr="00E6183E">
              <w:rPr>
                <w:lang w:val="uk-UA"/>
              </w:rPr>
              <w:t xml:space="preserve"> </w:t>
            </w:r>
            <w:r>
              <w:rPr>
                <w:b w:val="0"/>
                <w:bCs w:val="0"/>
              </w:rPr>
              <w:t xml:space="preserve">Influence of polymer aggregate reinforcement on the dynamics of three-layer cylindrical structure of elliptical cross-section / </w:t>
            </w:r>
            <w:proofErr w:type="spellStart"/>
            <w:r>
              <w:rPr>
                <w:b w:val="0"/>
                <w:bCs w:val="0"/>
              </w:rPr>
              <w:t>Опір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матеріалів</w:t>
            </w:r>
            <w:proofErr w:type="spellEnd"/>
            <w:r>
              <w:rPr>
                <w:b w:val="0"/>
                <w:bCs w:val="0"/>
              </w:rPr>
              <w:t xml:space="preserve"> і </w:t>
            </w:r>
            <w:proofErr w:type="spellStart"/>
            <w:r>
              <w:rPr>
                <w:b w:val="0"/>
                <w:bCs w:val="0"/>
              </w:rPr>
              <w:t>теорія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споруд</w:t>
            </w:r>
            <w:proofErr w:type="spellEnd"/>
            <w:r>
              <w:rPr>
                <w:b w:val="0"/>
                <w:bCs w:val="0"/>
              </w:rPr>
              <w:t xml:space="preserve">: </w:t>
            </w:r>
            <w:proofErr w:type="spellStart"/>
            <w:proofErr w:type="gramStart"/>
            <w:r>
              <w:rPr>
                <w:b w:val="0"/>
                <w:bCs w:val="0"/>
              </w:rPr>
              <w:t>наук</w:t>
            </w:r>
            <w:proofErr w:type="spellEnd"/>
            <w:r>
              <w:rPr>
                <w:b w:val="0"/>
                <w:bCs w:val="0"/>
              </w:rPr>
              <w:t>.-</w:t>
            </w:r>
            <w:proofErr w:type="spellStart"/>
            <w:proofErr w:type="gramEnd"/>
            <w:r>
              <w:rPr>
                <w:b w:val="0"/>
                <w:bCs w:val="0"/>
              </w:rPr>
              <w:t>тех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proofErr w:type="spellStart"/>
            <w:r>
              <w:rPr>
                <w:b w:val="0"/>
                <w:bCs w:val="0"/>
              </w:rPr>
              <w:t>збірн</w:t>
            </w:r>
            <w:proofErr w:type="spellEnd"/>
            <w:r>
              <w:rPr>
                <w:b w:val="0"/>
                <w:bCs w:val="0"/>
              </w:rPr>
              <w:t xml:space="preserve">. – К.: КНУБА, 2023. – </w:t>
            </w:r>
            <w:proofErr w:type="spellStart"/>
            <w:r>
              <w:rPr>
                <w:b w:val="0"/>
                <w:bCs w:val="0"/>
              </w:rPr>
              <w:t>Вип</w:t>
            </w:r>
            <w:proofErr w:type="spellEnd"/>
            <w:r>
              <w:rPr>
                <w:b w:val="0"/>
                <w:bCs w:val="0"/>
              </w:rPr>
              <w:t xml:space="preserve">. 110. – С. 238-244. </w:t>
            </w:r>
          </w:p>
          <w:p w14:paraId="2027B1C5" w14:textId="77777777" w:rsidR="00FE5B0F" w:rsidRPr="00E6183E" w:rsidRDefault="00FE5B0F" w:rsidP="00FE5B0F">
            <w:pPr>
              <w:pStyle w:val="4"/>
              <w:shd w:val="clear" w:color="auto" w:fill="FFFFFF"/>
              <w:spacing w:beforeAutospacing="0" w:after="0" w:afterAutospacing="0"/>
              <w:rPr>
                <w:rStyle w:val="a3"/>
                <w:b w:val="0"/>
                <w:bCs w:val="0"/>
                <w:color w:val="auto"/>
                <w:lang w:eastAsia="ru-RU"/>
              </w:rPr>
            </w:pPr>
            <w:r>
              <w:rPr>
                <w:rStyle w:val="a3"/>
                <w:b w:val="0"/>
                <w:bCs w:val="0"/>
                <w:lang w:val="uk-UA" w:eastAsia="ru-RU"/>
              </w:rPr>
              <w:t>https://doi.org/10.32347/2410-2547.2023.110.</w:t>
            </w:r>
            <w:r w:rsidRPr="00E6183E">
              <w:rPr>
                <w:rStyle w:val="a3"/>
                <w:b w:val="0"/>
                <w:bCs w:val="0"/>
                <w:lang w:eastAsia="ru-RU"/>
              </w:rPr>
              <w:t>23</w:t>
            </w:r>
            <w:r>
              <w:rPr>
                <w:rStyle w:val="a3"/>
                <w:b w:val="0"/>
                <w:bCs w:val="0"/>
                <w:lang w:val="uk-UA" w:eastAsia="ru-RU"/>
              </w:rPr>
              <w:t>8-</w:t>
            </w:r>
            <w:r w:rsidRPr="00E6183E">
              <w:rPr>
                <w:rStyle w:val="a3"/>
                <w:b w:val="0"/>
                <w:bCs w:val="0"/>
                <w:lang w:eastAsia="ru-RU"/>
              </w:rPr>
              <w:t>244</w:t>
            </w:r>
          </w:p>
          <w:p w14:paraId="2DDB9C13" w14:textId="77777777" w:rsidR="00FE5B0F" w:rsidRPr="00E6183E" w:rsidRDefault="00FE5B0F" w:rsidP="00FE5B0F">
            <w:pPr>
              <w:pStyle w:val="4"/>
              <w:shd w:val="clear" w:color="auto" w:fill="FFFFFF"/>
              <w:spacing w:beforeAutospacing="0" w:after="0" w:afterAutospacing="0"/>
            </w:pPr>
            <w:r w:rsidRPr="00E6183E">
              <w:rPr>
                <w:sz w:val="22"/>
                <w:szCs w:val="22"/>
              </w:rPr>
              <w:t>(</w:t>
            </w:r>
            <w:r>
              <w:rPr>
                <w:lang w:val="ru-RU"/>
              </w:rPr>
              <w:t>Журнал</w:t>
            </w:r>
            <w:r w:rsidRPr="00E6183E">
              <w:t xml:space="preserve"> </w:t>
            </w:r>
            <w:r>
              <w:rPr>
                <w:lang w:val="ru-RU"/>
              </w:rPr>
              <w:t>входить</w:t>
            </w:r>
            <w:r w:rsidRPr="00E6183E">
              <w:t xml:space="preserve"> </w:t>
            </w:r>
            <w:r>
              <w:rPr>
                <w:lang w:val="ru-RU"/>
              </w:rPr>
              <w:t>до</w:t>
            </w:r>
            <w:r w:rsidRPr="00E6183E">
              <w:t xml:space="preserve"> </w:t>
            </w:r>
            <w:proofErr w:type="spellStart"/>
            <w:r>
              <w:rPr>
                <w:lang w:val="ru-RU"/>
              </w:rPr>
              <w:t>бази</w:t>
            </w:r>
            <w:proofErr w:type="spellEnd"/>
            <w:r w:rsidRPr="00E6183E">
              <w:t xml:space="preserve"> </w:t>
            </w:r>
            <w:proofErr w:type="spellStart"/>
            <w:r>
              <w:rPr>
                <w:lang w:val="ru-RU"/>
              </w:rPr>
              <w:t>даних</w:t>
            </w:r>
            <w:proofErr w:type="spellEnd"/>
            <w:r w:rsidRPr="00E6183E">
              <w:t xml:space="preserve"> «</w:t>
            </w:r>
            <w:proofErr w:type="spellStart"/>
            <w:r>
              <w:t>WebofScienceCoreCollection</w:t>
            </w:r>
            <w:proofErr w:type="spellEnd"/>
            <w:r w:rsidRPr="00E6183E">
              <w:t>»)</w:t>
            </w:r>
          </w:p>
          <w:p w14:paraId="5CFF3FA5" w14:textId="77777777" w:rsidR="005442C9" w:rsidRDefault="00034A49" w:rsidP="00034A49">
            <w:pPr>
              <w:pStyle w:val="4"/>
              <w:shd w:val="clear" w:color="auto" w:fill="FFFFFF"/>
              <w:spacing w:after="0"/>
              <w:rPr>
                <w:rFonts w:cs="Calibri"/>
                <w:b w:val="0"/>
                <w:bCs w:val="0"/>
                <w:szCs w:val="18"/>
                <w:lang w:eastAsia="uk"/>
              </w:rPr>
            </w:pPr>
            <w:r>
              <w:t xml:space="preserve">3. </w:t>
            </w:r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Гайдайчук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В.В.,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Котенко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К.Е., Лазарева М. В.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The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influence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of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the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elastic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medium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on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the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dynamic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behavior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of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three-layer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heterogeneous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conical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shells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under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non-stationary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</w:t>
            </w:r>
            <w:proofErr w:type="spellStart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>loads</w:t>
            </w:r>
            <w:proofErr w:type="spellEnd"/>
            <w:r w:rsidRPr="00CF397A">
              <w:rPr>
                <w:rFonts w:cs="Calibri"/>
                <w:b w:val="0"/>
                <w:bCs w:val="0"/>
                <w:szCs w:val="18"/>
                <w:lang w:val="uk" w:eastAsia="uk"/>
              </w:rPr>
              <w:t xml:space="preserve"> IV Міжнародна науково-практична конференція «MODERN RESEARCH IN SCIENCE AND EDUCATION», 7-9.12.2023 року Чикаго, США, с. 246-258</w:t>
            </w:r>
            <w:r w:rsidR="005442C9">
              <w:rPr>
                <w:rFonts w:cs="Calibri"/>
                <w:b w:val="0"/>
                <w:bCs w:val="0"/>
                <w:szCs w:val="18"/>
                <w:lang w:eastAsia="uk"/>
              </w:rPr>
              <w:t>.</w:t>
            </w:r>
          </w:p>
          <w:p w14:paraId="4739865E" w14:textId="77777777" w:rsidR="00034A49" w:rsidRDefault="0053428E" w:rsidP="00034A49">
            <w:pPr>
              <w:pStyle w:val="4"/>
              <w:shd w:val="clear" w:color="auto" w:fill="FFFFFF"/>
              <w:spacing w:after="0"/>
              <w:rPr>
                <w:rStyle w:val="a3"/>
                <w:rFonts w:eastAsia="SimSun" w:cs="SimSun"/>
                <w:b w:val="0"/>
                <w:szCs w:val="28"/>
              </w:rPr>
            </w:pPr>
            <w:hyperlink r:id="rId8" w:history="1"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https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://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drive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.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google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.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com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/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file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/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d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/1</w:t>
              </w:r>
              <w:proofErr w:type="spellStart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SMVoDT</w:t>
              </w:r>
              <w:proofErr w:type="spellEnd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9</w:t>
              </w:r>
              <w:proofErr w:type="spellStart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AZAWYkt</w:t>
              </w:r>
              <w:proofErr w:type="spellEnd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8</w:t>
              </w:r>
              <w:proofErr w:type="spellStart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WsKk</w:t>
              </w:r>
              <w:proofErr w:type="spellEnd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5-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Q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-</w:t>
              </w:r>
              <w:proofErr w:type="spellStart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vUCvwolHT</w:t>
              </w:r>
              <w:proofErr w:type="spellEnd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/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view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?</w:t>
              </w:r>
              <w:proofErr w:type="spellStart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usp</w:t>
              </w:r>
              <w:proofErr w:type="spellEnd"/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  <w:lang w:val="uk"/>
                </w:rPr>
                <w:t>=</w:t>
              </w:r>
              <w:r w:rsidR="00B906A8" w:rsidRPr="00E1401F">
                <w:rPr>
                  <w:rStyle w:val="a3"/>
                  <w:rFonts w:eastAsia="SimSun" w:cs="SimSun"/>
                  <w:b w:val="0"/>
                  <w:szCs w:val="28"/>
                </w:rPr>
                <w:t>sharing</w:t>
              </w:r>
            </w:hyperlink>
          </w:p>
          <w:p w14:paraId="04E48D6F" w14:textId="77777777" w:rsidR="00B07D94" w:rsidRDefault="00B07D94" w:rsidP="00B07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Style w:val="rvts82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М.В.Лазарева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М.О.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Янсонс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А.Г.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О.С. Марчук </w:t>
            </w:r>
            <w:hyperlink r:id="rId9" w:history="1">
              <w:r w:rsidRPr="005442C9">
                <w:rPr>
                  <w:rFonts w:ascii="Times New Roman" w:hAnsi="Times New Roman"/>
                  <w:sz w:val="24"/>
                  <w:szCs w:val="24"/>
                  <w:lang w:val="en-US"/>
                </w:rPr>
                <w:t>ЧИСЕЛЬНЕ МОДЕЛЮВАННЯ ПРОСТОРОВОЇ МОДЕЛІ СТАНУ ПОШКОДЖЕНОГО ДЕВ’ЯТИПОВЕРХОВОГО БУДИНКУ ДЛЯ ОЦІНКИ МІЦНОСТІ ТА ЖОРСТКОСТІ НА ОСНОВІ РЕЗУЛЬТАТІВ ОБСТЕЖЕННЯ</w:t>
              </w:r>
            </w:hyperlink>
            <w:r w:rsidRPr="00544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Містобудування та територіальне планування: Наук.-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86. – Київ, КНУБА, 2024. – C. 314-328.</w:t>
            </w:r>
          </w:p>
          <w:p w14:paraId="4F12812A" w14:textId="77777777" w:rsidR="00B07D94" w:rsidRPr="00E1401F" w:rsidRDefault="0053428E" w:rsidP="00B07D94">
            <w:pPr>
              <w:pStyle w:val="4"/>
              <w:shd w:val="clear" w:color="auto" w:fill="FFFFFF"/>
              <w:spacing w:after="0"/>
              <w:rPr>
                <w:rStyle w:val="a3"/>
                <w:rFonts w:eastAsia="SimSun" w:cs="SimSun"/>
                <w:b w:val="0"/>
                <w:szCs w:val="28"/>
              </w:rPr>
            </w:pPr>
            <w:hyperlink r:id="rId10" w:history="1">
              <w:r w:rsidR="00B07D94">
                <w:rPr>
                  <w:rStyle w:val="a3"/>
                  <w:rFonts w:ascii="Segoe UI" w:hAnsi="Segoe UI" w:cs="Segoe UI"/>
                  <w:color w:val="007AB2"/>
                  <w:sz w:val="21"/>
                  <w:szCs w:val="21"/>
                  <w:shd w:val="clear" w:color="auto" w:fill="FFFFFF"/>
                </w:rPr>
                <w:t>https://doi.org/10.32347/2076-815x.2024.86.314-328</w:t>
              </w:r>
            </w:hyperlink>
          </w:p>
          <w:p w14:paraId="13F1F7AF" w14:textId="77777777" w:rsidR="00B906A8" w:rsidRPr="006C0A72" w:rsidRDefault="00B906A8" w:rsidP="00B9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4B7BCBB" w14:textId="77777777" w:rsidR="00B906A8" w:rsidRPr="005442C9" w:rsidRDefault="00B906A8" w:rsidP="00034A49">
            <w:pPr>
              <w:pStyle w:val="4"/>
              <w:shd w:val="clear" w:color="auto" w:fill="FFFFFF"/>
              <w:spacing w:after="0"/>
              <w:rPr>
                <w:rStyle w:val="a3"/>
                <w:rFonts w:cs="Calibri"/>
                <w:b w:val="0"/>
                <w:bCs w:val="0"/>
                <w:color w:val="auto"/>
                <w:szCs w:val="18"/>
                <w:u w:val="none"/>
                <w:lang w:eastAsia="uk"/>
              </w:rPr>
            </w:pPr>
          </w:p>
          <w:p w14:paraId="57D028B3" w14:textId="77777777" w:rsidR="00034A49" w:rsidRPr="00034A49" w:rsidRDefault="00034A49" w:rsidP="00FE5B0F">
            <w:pPr>
              <w:pStyle w:val="4"/>
              <w:shd w:val="clear" w:color="auto" w:fill="FFFFFF"/>
              <w:spacing w:beforeAutospacing="0" w:after="0" w:afterAutospacing="0"/>
              <w:rPr>
                <w:lang w:val="uk"/>
              </w:rPr>
            </w:pPr>
          </w:p>
          <w:p w14:paraId="67B641E7" w14:textId="77777777" w:rsidR="00034A49" w:rsidRPr="00034A49" w:rsidRDefault="00034A49" w:rsidP="00FE5B0F">
            <w:pPr>
              <w:pStyle w:val="4"/>
              <w:shd w:val="clear" w:color="auto" w:fill="FFFFFF"/>
              <w:spacing w:beforeAutospacing="0" w:after="0" w:afterAutospacing="0"/>
              <w:rPr>
                <w:b w:val="0"/>
                <w:lang w:val="uk"/>
              </w:rPr>
            </w:pPr>
          </w:p>
          <w:p w14:paraId="560B23D1" w14:textId="77777777" w:rsidR="00FE5B0F" w:rsidRPr="00034A49" w:rsidRDefault="00FE5B0F" w:rsidP="00FE5B0F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"/>
              </w:rPr>
            </w:pPr>
          </w:p>
        </w:tc>
      </w:tr>
      <w:tr w:rsidR="00703B3E" w:rsidRPr="00DC09EA" w14:paraId="44D6175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EE2373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76D2C24" w14:textId="77777777" w:rsidR="008260D3" w:rsidRPr="00CB09B5" w:rsidRDefault="008260D3" w:rsidP="008260D3"/>
          <w:p w14:paraId="32436853" w14:textId="77777777" w:rsidR="008260D3" w:rsidRPr="00CB09B5" w:rsidRDefault="008260D3" w:rsidP="008260D3"/>
          <w:p w14:paraId="5F060CBF" w14:textId="77777777" w:rsidR="008260D3" w:rsidRPr="00E6183E" w:rsidRDefault="008260D3" w:rsidP="008260D3"/>
          <w:p w14:paraId="0623D800" w14:textId="77777777" w:rsidR="008260D3" w:rsidRPr="000B2DEC" w:rsidRDefault="008260D3" w:rsidP="008260D3">
            <w:pPr>
              <w:pStyle w:val="aa"/>
              <w:spacing w:after="0" w:line="240" w:lineRule="auto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  <w:p w14:paraId="28223EF5" w14:textId="77777777" w:rsidR="00DC09EA" w:rsidRPr="00F96E25" w:rsidRDefault="00DC09EA" w:rsidP="005442C9">
            <w:pP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703B3E" w:rsidRPr="00DC09EA" w14:paraId="2BB3C0A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44B4D3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7DED9B4" w14:textId="77777777" w:rsidR="005513CB" w:rsidRPr="00F96E25" w:rsidRDefault="005513CB" w:rsidP="00F96E25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</w:p>
          <w:p w14:paraId="7B529F3C" w14:textId="77777777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E6183E" w14:paraId="7291E38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9F18F78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 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 практикумів/ методичних вказівок/ 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319C42A" w14:textId="77777777" w:rsidR="00F96E25" w:rsidRPr="006C0A72" w:rsidRDefault="00F96E25" w:rsidP="00F96E25">
            <w:pPr>
              <w:spacing w:after="0" w:line="240" w:lineRule="auto"/>
              <w:rPr>
                <w:lang w:val="uk-UA"/>
              </w:rPr>
            </w:pPr>
            <w:r w:rsidRPr="006C0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Теоретична механіка. Кінематика: методичні вказівки та завдання до виконання розрахунково-графічних робіт / уклад. : К.Е.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 Київ: КНУБА, 2023. - 68 с.</w:t>
            </w:r>
          </w:p>
          <w:p w14:paraId="7E87435D" w14:textId="77777777" w:rsidR="00F96E25" w:rsidRPr="006C0A72" w:rsidRDefault="0053428E" w:rsidP="00F96E25">
            <w:pPr>
              <w:spacing w:after="0" w:line="240" w:lineRule="auto"/>
              <w:rPr>
                <w:lang w:val="uk-UA"/>
              </w:rPr>
            </w:pPr>
            <w:hyperlink r:id="rId11">
              <w:r w:rsidR="00F96E2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  <w:lang w:val="uk-UA"/>
                </w:rPr>
                <w:t>https://repositary.knuba.edu.ua/handle/123456789/11348</w:t>
              </w:r>
            </w:hyperlink>
            <w:r w:rsidR="00F96E25">
              <w:rPr>
                <w:rStyle w:val="a3"/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</w:t>
            </w:r>
          </w:p>
          <w:p w14:paraId="26304B43" w14:textId="77777777" w:rsidR="00F96E25" w:rsidRDefault="00F96E25" w:rsidP="00F96E2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25C40236" w14:textId="77777777" w:rsidR="00F96E25" w:rsidRPr="006C0A72" w:rsidRDefault="00F96E25" w:rsidP="00F96E25">
            <w:pPr>
              <w:spacing w:after="0" w:line="240" w:lineRule="auto"/>
              <w:rPr>
                <w:lang w:val="uk-UA"/>
              </w:rPr>
            </w:pPr>
            <w:r w:rsidRPr="006C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Основи теорії споруд. Геометричні характеристики поперечних перерізів стержнів. Розрахунок стержнів на міцність та жорсткість. Стійкість стиснутих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стержнів: Методичні рекомендації до виконання розрахунково-графічної роботи / Уклад.: І.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Жупаненко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М. В. Лазарева, Д.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Пошивач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І.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Дамнаті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- К.: КНУБА, 2023. - 92 с.</w:t>
            </w:r>
          </w:p>
          <w:p w14:paraId="6B95A649" w14:textId="77777777" w:rsidR="00072130" w:rsidRPr="008260D3" w:rsidRDefault="0053428E" w:rsidP="00072130">
            <w:pPr>
              <w:spacing w:after="0" w:line="240" w:lineRule="auto"/>
              <w:rPr>
                <w:rFonts w:eastAsia="Times New Roman" w:cs="Times New Roman"/>
                <w:lang w:val="uk-UA"/>
              </w:rPr>
            </w:pPr>
            <w:hyperlink r:id="rId12" w:history="1">
              <w:r w:rsidR="00072130" w:rsidRPr="008260D3">
                <w:rPr>
                  <w:rStyle w:val="a3"/>
                  <w:lang w:val="uk-UA"/>
                </w:rPr>
                <w:t>2023_ОТС2_Арх</w:t>
              </w:r>
            </w:hyperlink>
          </w:p>
          <w:p w14:paraId="67192219" w14:textId="77777777" w:rsidR="00072130" w:rsidRPr="00072130" w:rsidRDefault="00072130" w:rsidP="00F96E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A3E025B" w14:textId="77777777" w:rsidR="00F96E25" w:rsidRPr="008260D3" w:rsidRDefault="00F96E25" w:rsidP="00F96E25">
            <w:pPr>
              <w:spacing w:after="0" w:line="240" w:lineRule="auto"/>
              <w:rPr>
                <w:lang w:val="uk-UA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Методичні вказівки « Прикладна механіка. Методичні рекомендації, завдання та приклади до самостійного виконання розрахунково-графічних робіт для студентів, які навчаються за напрямком підготовки 162 Хімічні технології та інженерія «Новітні технології та дизайн сучасних стінових та оздоблювальних матеріалів» </w:t>
            </w:r>
            <w:proofErr w:type="spellStart"/>
            <w:r w:rsidRPr="008260D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Янсонс</w:t>
            </w:r>
            <w:proofErr w:type="spellEnd"/>
            <w:r w:rsidRPr="008260D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М.О. </w:t>
            </w:r>
            <w:proofErr w:type="spellStart"/>
            <w:r w:rsidRPr="008260D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Пошивач</w:t>
            </w:r>
            <w:proofErr w:type="spellEnd"/>
            <w:r w:rsidRPr="008260D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Д.В. </w:t>
            </w:r>
            <w:proofErr w:type="spellStart"/>
            <w:r w:rsidRPr="008260D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Лазарева</w:t>
            </w:r>
            <w:proofErr w:type="spellEnd"/>
            <w:r w:rsidRPr="008260D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М.В. </w:t>
            </w:r>
            <w:proofErr w:type="spellStart"/>
            <w:r w:rsidRPr="008260D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Кошева</w:t>
            </w:r>
            <w:proofErr w:type="spellEnd"/>
            <w:r w:rsidRPr="008260D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 xml:space="preserve"> В.О. КНУБА 2024р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uk-UA"/>
              </w:rPr>
              <w:t>54 с</w:t>
            </w:r>
          </w:p>
          <w:p w14:paraId="47ED3EC4" w14:textId="77777777" w:rsidR="00F96E25" w:rsidRPr="008260D3" w:rsidRDefault="0053428E" w:rsidP="00F96E25">
            <w:pPr>
              <w:spacing w:after="160" w:line="259" w:lineRule="auto"/>
              <w:rPr>
                <w:lang w:val="uk-UA"/>
              </w:rPr>
            </w:pPr>
            <w:hyperlink>
              <w:r w:rsidR="00F96E2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  <w:lang w:val="uk-UA"/>
                </w:rPr>
                <w:t>https://org2.knuba.edu.ua/course/view.php?id=2637</w:t>
              </w:r>
            </w:hyperlink>
          </w:p>
          <w:p w14:paraId="738DB9A5" w14:textId="77777777" w:rsidR="00F96E25" w:rsidRPr="008260D3" w:rsidRDefault="00F96E25" w:rsidP="00F96E25">
            <w:pPr>
              <w:spacing w:after="160" w:line="259" w:lineRule="auto"/>
              <w:rPr>
                <w:lang w:val="uk-UA"/>
              </w:rPr>
            </w:pPr>
            <w:r w:rsidRPr="00826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Style w:val="rvts82"/>
                <w:rFonts w:ascii="Times New Roman" w:hAnsi="Times New Roman" w:cs="Times New Roman"/>
                <w:color w:val="1D2125"/>
                <w:sz w:val="24"/>
                <w:szCs w:val="24"/>
                <w:shd w:val="clear" w:color="auto" w:fill="FFFFFF"/>
                <w:lang w:val="uk-UA"/>
              </w:rPr>
              <w:t>Методичні вказівки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Опір матеріалів. Методичні рекомендації, завдання та приклади до самостійного виконання розрахунково-графічних робіт для студентів, які навчаються за напрямком підготовки 192 Будівництво та цивільна інженерія «Технологія будівельних конструкцій, виробів і матеріалів»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І.С. КНУБА 2024р 104с </w:t>
            </w:r>
            <w:hyperlink r:id="rId13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  <w:lang w:val="uk-UA"/>
                </w:rPr>
                <w:t>https://org2.knuba.edu.ua/course/view.php?id=2318</w:t>
              </w:r>
            </w:hyperlink>
          </w:p>
          <w:p w14:paraId="1F17E3FB" w14:textId="77777777" w:rsidR="00F96E25" w:rsidRPr="008260D3" w:rsidRDefault="00F96E25" w:rsidP="000721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yui_3_18_1_1_1707422465655_281"/>
            <w:bookmarkEnd w:id="0"/>
          </w:p>
        </w:tc>
      </w:tr>
      <w:tr w:rsidR="00F96E25" w:rsidRPr="00DC09EA" w14:paraId="23E6DD7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1D2BFF5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D1AF50A" w14:textId="77777777" w:rsidR="00260F2A" w:rsidRDefault="00260F2A" w:rsidP="00260F2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., 05.13.22 –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програмами, </w:t>
            </w:r>
          </w:p>
          <w:p w14:paraId="3E377512" w14:textId="77777777" w:rsidR="00260F2A" w:rsidRDefault="00260F2A" w:rsidP="00260F2A">
            <w:pPr>
              <w:spacing w:after="0" w:line="240" w:lineRule="auto"/>
              <w:ind w:left="-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«Управління довірою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розвитку організацій» </w:t>
            </w:r>
          </w:p>
          <w:p w14:paraId="709317DE" w14:textId="77777777" w:rsidR="00260F2A" w:rsidRDefault="00260F2A" w:rsidP="00260F2A">
            <w:pPr>
              <w:spacing w:after="0" w:line="240" w:lineRule="auto"/>
              <w:ind w:left="-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Рішення щодо присудження наукового ступеня кандидата наук Спеціалізованої  вченої ради   Д 26.056.01 КНУБА «01» лютого 2022 року, протокол № 89</w:t>
            </w:r>
          </w:p>
          <w:p w14:paraId="560781CE" w14:textId="77777777" w:rsidR="00260F2A" w:rsidRDefault="00260F2A" w:rsidP="00260F2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Диплом кандидата технічних наук ДК №063635 отримала 01.02.2022р.</w:t>
            </w:r>
          </w:p>
          <w:p w14:paraId="790B93E0" w14:textId="77777777" w:rsidR="00F96E25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C34E29F" w14:textId="77777777" w:rsidR="00F96E25" w:rsidRPr="00F85FEE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DC09EA" w14:paraId="5498ECE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ACB8ADA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D9ABEDD" w14:textId="77777777" w:rsidR="00F96E25" w:rsidRPr="00D63B0B" w:rsidRDefault="00F96E25" w:rsidP="00260F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DC09EA" w14:paraId="0183239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9C4C10C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C2E9125" w14:textId="77777777" w:rsidR="00F96E25" w:rsidRPr="00D06C79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432301" w14:paraId="2F39415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EF927F5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 члена редакційної колегії/ 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77E9C26" w14:textId="77777777" w:rsidR="00F96E25" w:rsidRPr="00941BD6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DC09EA" w14:paraId="3101010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28CC5E7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 зазначеного Агентства, або Науково-методичної ради/ науково-методичних комісій (підкомісій) з вищої або фахової передвищої освіти МОН, наукових/ науково-методичних/ 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D910F34" w14:textId="77777777" w:rsidR="00F96E25" w:rsidRPr="00EC2708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DC09EA" w14:paraId="118ADCD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E9139CB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 або освітніх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462E8D3" w14:textId="77777777" w:rsidR="00F96E25" w:rsidRPr="00D936FA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E6183E" w14:paraId="3198795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74602A3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3DFF058" w14:textId="77777777" w:rsidR="00260F2A" w:rsidRPr="00260F2A" w:rsidRDefault="00260F2A" w:rsidP="00260F2A">
            <w:pPr>
              <w:spacing w:after="0"/>
              <w:jc w:val="both"/>
              <w:rPr>
                <w:lang w:val="uk-UA"/>
              </w:rPr>
            </w:pPr>
            <w:r w:rsidRPr="0026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№ 41-22 від 25.05.2022 з Бородянською ОТГ на виконання робіт по обстеженню стану будівель та споруд, що були пошкоджені в результаті збройної агресії РФ, на території Бородянської ОТГ Київської області (квітень-травень 2022 року).</w:t>
            </w:r>
          </w:p>
          <w:p w14:paraId="71144498" w14:textId="77777777" w:rsidR="00F96E25" w:rsidRPr="00D936FA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8260D3" w14:paraId="17160F0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173339A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 або науково-популярних, та/ або консультаційних (дорадчих), та/ 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B8F7B99" w14:textId="77777777" w:rsidR="005442C9" w:rsidRDefault="00260F2A" w:rsidP="0026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Bushuyev</w:t>
            </w:r>
            <w:proofErr w:type="spellEnd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S; </w:t>
            </w:r>
            <w:proofErr w:type="spellStart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Bushuieva</w:t>
            </w:r>
            <w:proofErr w:type="spellEnd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V; </w:t>
            </w:r>
            <w:proofErr w:type="spellStart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Lazareva</w:t>
            </w:r>
            <w:proofErr w:type="spellEnd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M; </w:t>
            </w:r>
            <w:proofErr w:type="spellStart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Zasukha</w:t>
            </w:r>
            <w:proofErr w:type="spellEnd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, I; COMPETENCE APPROACH IN</w:t>
            </w:r>
            <w:r w:rsidR="005442C9">
              <w:rPr>
                <w:lang w:val="en-US"/>
              </w:rPr>
              <w:t xml:space="preserve"> </w:t>
            </w: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DEVELOPMENT TRUST OF AGILE TRANSFORMATION,</w:t>
            </w:r>
            <w:r w:rsidR="00544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Journal of science. Lyon,23,62-69,2021,</w:t>
            </w:r>
            <w:r w:rsidR="00E140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Global Science Center LP</w:t>
            </w:r>
          </w:p>
          <w:p w14:paraId="4A85A8EC" w14:textId="77777777" w:rsidR="00260F2A" w:rsidRPr="006C0A72" w:rsidRDefault="00260F2A" w:rsidP="0026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Фахове</w:t>
            </w:r>
            <w:proofErr w:type="spellEnd"/>
            <w:r w:rsidRPr="006C0A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міжнародне</w:t>
            </w:r>
            <w:proofErr w:type="spellEnd"/>
            <w:r w:rsidRPr="006C0A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видання</w:t>
            </w:r>
            <w:proofErr w:type="spellEnd"/>
            <w:r w:rsidRPr="006C0A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04AE47D2" w14:textId="77777777" w:rsidR="00260F2A" w:rsidRPr="005442C9" w:rsidRDefault="00260F2A" w:rsidP="00260F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05EDDA" w14:textId="77777777" w:rsidR="005442C9" w:rsidRDefault="00260F2A" w:rsidP="00260F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2.Bushuyev, S; </w:t>
            </w:r>
            <w:proofErr w:type="spellStart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Bushuieva</w:t>
            </w:r>
            <w:proofErr w:type="spellEnd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V; </w:t>
            </w:r>
            <w:proofErr w:type="spellStart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Lazareva</w:t>
            </w:r>
            <w:proofErr w:type="spellEnd"/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, M; MODELLING STRATEGIC TRUST IN AGILE</w:t>
            </w:r>
            <w:r w:rsidR="005442C9">
              <w:rPr>
                <w:lang w:val="en-US"/>
              </w:rPr>
              <w:t xml:space="preserve"> </w:t>
            </w: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TRANSFORMATION,</w:t>
            </w:r>
            <w:r w:rsidR="00E140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The Scientific Heritage,73-1,25-32,2021,</w:t>
            </w:r>
            <w:r w:rsidR="00E140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Global Science Center</w:t>
            </w:r>
            <w:r w:rsidR="005442C9">
              <w:rPr>
                <w:lang w:val="en-US"/>
              </w:rPr>
              <w:t xml:space="preserve"> </w:t>
            </w: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LP</w:t>
            </w:r>
          </w:p>
          <w:p w14:paraId="57827E43" w14:textId="77777777" w:rsidR="00F96E25" w:rsidRDefault="00260F2A" w:rsidP="00260F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C0A7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Фахове</w:t>
            </w:r>
            <w:proofErr w:type="spellEnd"/>
            <w:r w:rsidRPr="006C0A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міжнародне</w:t>
            </w:r>
            <w:proofErr w:type="spellEnd"/>
            <w:r w:rsidRPr="006C0A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видання</w:t>
            </w:r>
            <w:proofErr w:type="spellEnd"/>
            <w:r w:rsidRPr="006C0A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4432C7C7" w14:textId="77777777" w:rsidR="00034A49" w:rsidRDefault="00034A49" w:rsidP="00260F2A">
            <w:pPr>
              <w:shd w:val="clear" w:color="auto" w:fill="FFFFFF" w:themeFill="background1"/>
              <w:spacing w:after="0" w:line="240" w:lineRule="auto"/>
              <w:rPr>
                <w:rStyle w:val="rvts82"/>
                <w:sz w:val="26"/>
                <w:szCs w:val="26"/>
                <w:lang w:val="en-US"/>
              </w:rPr>
            </w:pPr>
          </w:p>
          <w:p w14:paraId="6B26E54C" w14:textId="77777777" w:rsidR="00B07D94" w:rsidRPr="00E1401F" w:rsidRDefault="00B07D94" w:rsidP="00B07D94">
            <w:pPr>
              <w:pStyle w:val="2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>3</w:t>
            </w:r>
            <w:r w:rsidRPr="00B906A8"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06A8"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>Bushuyev</w:t>
            </w:r>
            <w:proofErr w:type="spellEnd"/>
            <w:r w:rsidRPr="00B906A8"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 xml:space="preserve">, S; </w:t>
            </w:r>
            <w:proofErr w:type="spellStart"/>
            <w:r w:rsidRPr="00B906A8"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>Bushuieva</w:t>
            </w:r>
            <w:proofErr w:type="spellEnd"/>
            <w:r w:rsidRPr="00B906A8"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 xml:space="preserve">, V; </w:t>
            </w:r>
            <w:proofErr w:type="spellStart"/>
            <w:r w:rsidRPr="00B906A8"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>Lazareva</w:t>
            </w:r>
            <w:proofErr w:type="spellEnd"/>
            <w:r w:rsidRPr="00B906A8"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 xml:space="preserve">, M; </w:t>
            </w:r>
            <w:proofErr w:type="spellStart"/>
            <w:r w:rsidRPr="00B906A8"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>Onyshchenko</w:t>
            </w:r>
            <w:proofErr w:type="spellEnd"/>
            <w:r w:rsidRPr="00B906A8">
              <w:rPr>
                <w:rFonts w:ascii="Times New Roman" w:eastAsia="SimSun" w:hAnsi="Times New Roman" w:cs="Calibri"/>
                <w:color w:val="auto"/>
                <w:sz w:val="24"/>
                <w:szCs w:val="24"/>
                <w:lang w:val="en-US"/>
              </w:rPr>
              <w:t xml:space="preserve">, S. , Pavlova N. AGILE-TRANSFORMATION BY ORGANIZATIONAL DEVELOPMENT PROJECTS, </w:t>
            </w:r>
            <w:hyperlink r:id="rId14" w:tgtFrame="_self" w:history="1"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Scientific Papers of Silesian University of Technology. Organization &amp; Management / </w:t>
              </w:r>
              <w:proofErr w:type="spellStart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Zeszyty</w:t>
              </w:r>
              <w:proofErr w:type="spellEnd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Naukowe</w:t>
              </w:r>
              <w:proofErr w:type="spellEnd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Politechniki</w:t>
              </w:r>
              <w:proofErr w:type="spellEnd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Slaskiej</w:t>
              </w:r>
              <w:proofErr w:type="spellEnd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. </w:t>
              </w:r>
              <w:proofErr w:type="spellStart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Seria</w:t>
              </w:r>
              <w:proofErr w:type="spellEnd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Organizacji</w:t>
              </w:r>
              <w:proofErr w:type="spellEnd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i</w:t>
              </w:r>
              <w:proofErr w:type="spellEnd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Zarzadzanie</w:t>
              </w:r>
              <w:proofErr w:type="spellEnd"/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, 2021, Issue 153, p</w:t>
              </w:r>
              <w:r w:rsidRPr="00B07D94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. </w:t>
              </w:r>
              <w:r w:rsidRPr="00E1401F">
                <w:rPr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45</w:t>
              </w:r>
            </w:hyperlink>
            <w:r w:rsidRPr="00E140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14:paraId="4E3783CD" w14:textId="77777777" w:rsidR="00B07D94" w:rsidRPr="00E1401F" w:rsidRDefault="0053428E" w:rsidP="00B07D94">
            <w:pPr>
              <w:pStyle w:val="2"/>
              <w:rPr>
                <w:rFonts w:ascii="Times New Roman" w:eastAsia="Times New Roman" w:hAnsi="Times New Roman" w:cs="Times New Roman"/>
                <w:color w:val="6E7277"/>
                <w:sz w:val="24"/>
                <w:szCs w:val="24"/>
                <w:lang w:val="en-US"/>
              </w:rPr>
            </w:pPr>
            <w:hyperlink r:id="rId15" w:history="1">
              <w:r w:rsidR="00B07D94" w:rsidRPr="00E14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http://dx.doi.org/10.29119/1641-3466.2021.153.3</w:t>
              </w:r>
            </w:hyperlink>
            <w:r w:rsidR="00B07D94" w:rsidRPr="00E1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C83E97" w14:textId="77777777" w:rsidR="00034A49" w:rsidRPr="00260F2A" w:rsidRDefault="00034A49" w:rsidP="00034A49">
            <w:pPr>
              <w:shd w:val="clear" w:color="auto" w:fill="FFFFFF" w:themeFill="background1"/>
              <w:spacing w:after="0" w:line="240" w:lineRule="auto"/>
              <w:rPr>
                <w:rStyle w:val="rvts82"/>
                <w:sz w:val="26"/>
                <w:szCs w:val="26"/>
                <w:lang w:val="en-US"/>
              </w:rPr>
            </w:pPr>
          </w:p>
        </w:tc>
      </w:tr>
      <w:tr w:rsidR="00F96E25" w:rsidRPr="00DC09EA" w14:paraId="5ACC25C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44A85A2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9F583BF" w14:textId="77777777" w:rsidR="00F96E25" w:rsidRPr="00DC09EA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DC09EA" w14:paraId="44C5810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4D32D92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4881CCC" w14:textId="77777777" w:rsidR="00F96E25" w:rsidRPr="00DC09EA" w:rsidRDefault="00260F2A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uk-UA"/>
              </w:rPr>
              <w:lastRenderedPageBreak/>
              <w:t xml:space="preserve">Ведучий викладач в гуртку кафедри опору матеріалів «Комплексна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en-US"/>
              </w:rPr>
              <w:t>BIM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uk-UA"/>
              </w:rPr>
              <w:t>-орієнтована чисельна методика розрахунку та відновлення пошкоджених споруд на основі їх обстеження», відповідальна за студентів БТФ. Затверджено на засіданні кафедри опору матеріалів, протокол №5 від 29 січня 2024 р.</w:t>
            </w:r>
          </w:p>
        </w:tc>
      </w:tr>
      <w:tr w:rsidR="00F96E25" w:rsidRPr="00DC09EA" w14:paraId="3CD02D4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7F37E85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«Мала академія наук України»;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– членів Національного центру «Мала академія наук України» (крім третього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349AF21" w14:textId="77777777" w:rsidR="00F96E25" w:rsidRPr="00DC09EA" w:rsidRDefault="00F96E25" w:rsidP="00F96E25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F96E25" w:rsidRPr="00DC09EA" w14:paraId="6878180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966B22D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3CE329B" w14:textId="77777777" w:rsidR="00F96E25" w:rsidRPr="00DC09EA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F96E25" w:rsidRPr="00DC09EA" w14:paraId="43AAAB2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23DEB4D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C78DC5C" w14:textId="77777777" w:rsidR="00F96E25" w:rsidRPr="00DC09EA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F96E25" w:rsidRPr="00DC09EA" w14:paraId="59D2553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5741EFB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2D53EAD" w14:textId="77777777" w:rsidR="00F96E25" w:rsidRPr="00DC09EA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F96E25" w:rsidRPr="00DC09EA" w14:paraId="503DF23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51C7EDD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 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13BDA98" w14:textId="77777777" w:rsidR="00F96E25" w:rsidRPr="00DC09EA" w:rsidRDefault="00F96E25" w:rsidP="00F96E2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96E25" w:rsidRPr="00DC09EA" w14:paraId="4610A21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3828252" w14:textId="77777777" w:rsidR="00F96E25" w:rsidRPr="00DC09EA" w:rsidRDefault="00F96E25" w:rsidP="00F96E2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0CE692A" w14:textId="77777777" w:rsidR="0038259A" w:rsidRDefault="0038259A" w:rsidP="0038259A">
            <w:pPr>
              <w:spacing w:line="24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 02.08.1999 по 22.10.1999 – працювала менеджером будівельного відділу 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Try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Ukraine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», м. Київ;</w:t>
            </w:r>
          </w:p>
          <w:p w14:paraId="39A56752" w14:textId="77777777" w:rsidR="0038259A" w:rsidRDefault="0038259A" w:rsidP="0038259A">
            <w:pPr>
              <w:spacing w:line="244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 22.10.1999 по 28.08.2000 – працювала секретарем 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Ранніла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Київ», м. Київ;</w:t>
            </w:r>
          </w:p>
          <w:p w14:paraId="19798065" w14:textId="77777777" w:rsidR="0038259A" w:rsidRDefault="0038259A" w:rsidP="0038259A">
            <w:pPr>
              <w:spacing w:line="244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 28.08.2000 по 01.02.2001 – працювала менеджером ІБК «Малахіт», м. Київ;</w:t>
            </w:r>
          </w:p>
          <w:p w14:paraId="653F60BB" w14:textId="77777777" w:rsidR="0038259A" w:rsidRDefault="0038259A" w:rsidP="0038259A">
            <w:pPr>
              <w:spacing w:line="244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 19.02.2001 по 03.01.2002 – працювала торговельним представником 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Ерголайн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», м. Київ;</w:t>
            </w:r>
          </w:p>
          <w:p w14:paraId="4B6ECF0F" w14:textId="77777777" w:rsidR="0038259A" w:rsidRDefault="0038259A" w:rsidP="0038259A">
            <w:pPr>
              <w:spacing w:line="244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 03.01.2002 по 01.03.2005 – працювала заступником керівника відділу управління філіалами 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Ерголайн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», м. Київ;</w:t>
            </w:r>
          </w:p>
          <w:p w14:paraId="750A4637" w14:textId="77777777" w:rsidR="0038259A" w:rsidRDefault="0038259A" w:rsidP="0038259A">
            <w:pPr>
              <w:spacing w:line="244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lastRenderedPageBreak/>
              <w:t>З 01.03.2005 по 30.12.2005 – працювала керівником проектів і програм 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Ерголайн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», м. Київ;</w:t>
            </w:r>
          </w:p>
          <w:p w14:paraId="2634AF08" w14:textId="77777777" w:rsidR="0038259A" w:rsidRDefault="0038259A" w:rsidP="0038259A">
            <w:pPr>
              <w:spacing w:line="244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 03.01.2006 по 01.12.2008 – працювала спеціалістом з впровадження проектів та процесів 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Ергопак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», м. Боярка;</w:t>
            </w:r>
          </w:p>
          <w:p w14:paraId="4E2B93E8" w14:textId="77777777" w:rsidR="0038259A" w:rsidRDefault="0038259A" w:rsidP="0038259A">
            <w:pPr>
              <w:spacing w:line="244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 01.12.2008 по 14.11.2013 – працювала фахівцем з впровадження проектів та процесів відділу будівництва та реконструкції 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Ергопак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», м. Боярка;</w:t>
            </w:r>
          </w:p>
          <w:p w14:paraId="78D6087D" w14:textId="77777777" w:rsidR="00F96E25" w:rsidRPr="0038259A" w:rsidRDefault="0038259A" w:rsidP="0038259A">
            <w:pPr>
              <w:spacing w:line="244" w:lineRule="auto"/>
              <w:ind w:firstLine="720"/>
              <w:jc w:val="both"/>
              <w:rPr>
                <w:rStyle w:val="rvts82"/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 11.09.2017</w:t>
            </w:r>
            <w:r w:rsidR="0007213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по листопад 2024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–працювала інженером кафедри опору матеріалів КНУБА, м. Київ</w:t>
            </w:r>
          </w:p>
        </w:tc>
      </w:tr>
    </w:tbl>
    <w:p w14:paraId="0728125F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558634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0A3B81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9989B1" w14:textId="074886C9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 xml:space="preserve">Дата подання інформації </w:t>
      </w:r>
      <w:r w:rsidR="00E6183E" w:rsidRPr="00E6183E">
        <w:rPr>
          <w:rFonts w:ascii="Times New Roman" w:hAnsi="Times New Roman" w:cs="Times New Roman"/>
          <w:sz w:val="28"/>
          <w:szCs w:val="28"/>
          <w:u w:val="single"/>
          <w:lang w:val="uk-UA"/>
        </w:rPr>
        <w:t>12 січня 2025 року</w:t>
      </w:r>
    </w:p>
    <w:p w14:paraId="63445697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4FBAD278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4D2929D9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374505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465FACD4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761CF3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5141919C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7BE6C3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3B509F8E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05E6D3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4F722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399BF5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1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A5AD9" w14:textId="77777777" w:rsidR="0053428E" w:rsidRDefault="0053428E" w:rsidP="0065335E">
      <w:pPr>
        <w:spacing w:after="0" w:line="240" w:lineRule="auto"/>
      </w:pPr>
      <w:r>
        <w:separator/>
      </w:r>
    </w:p>
  </w:endnote>
  <w:endnote w:type="continuationSeparator" w:id="0">
    <w:p w14:paraId="6203EDCA" w14:textId="77777777" w:rsidR="0053428E" w:rsidRDefault="0053428E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CA978" w14:textId="77777777" w:rsidR="0053428E" w:rsidRDefault="0053428E" w:rsidP="0065335E">
      <w:pPr>
        <w:spacing w:after="0" w:line="240" w:lineRule="auto"/>
      </w:pPr>
      <w:r>
        <w:separator/>
      </w:r>
    </w:p>
  </w:footnote>
  <w:footnote w:type="continuationSeparator" w:id="0">
    <w:p w14:paraId="54D6BFE0" w14:textId="77777777" w:rsidR="0053428E" w:rsidRDefault="0053428E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0418894"/>
      <w:docPartObj>
        <w:docPartGallery w:val="Page Numbers (Top of Page)"/>
        <w:docPartUnique/>
      </w:docPartObj>
    </w:sdtPr>
    <w:sdtEndPr/>
    <w:sdtContent>
      <w:p w14:paraId="6A7E4841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A6DF86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90A5E"/>
    <w:multiLevelType w:val="multilevel"/>
    <w:tmpl w:val="AFE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34A49"/>
    <w:rsid w:val="000443DA"/>
    <w:rsid w:val="0005681B"/>
    <w:rsid w:val="00072130"/>
    <w:rsid w:val="000A5298"/>
    <w:rsid w:val="000D1230"/>
    <w:rsid w:val="00101B58"/>
    <w:rsid w:val="00124C1D"/>
    <w:rsid w:val="00150CDF"/>
    <w:rsid w:val="00172B00"/>
    <w:rsid w:val="00177598"/>
    <w:rsid w:val="001D58E4"/>
    <w:rsid w:val="001E20C0"/>
    <w:rsid w:val="00213C6C"/>
    <w:rsid w:val="00243D68"/>
    <w:rsid w:val="002470DA"/>
    <w:rsid w:val="00260F2A"/>
    <w:rsid w:val="002A72ED"/>
    <w:rsid w:val="0038259A"/>
    <w:rsid w:val="003861AE"/>
    <w:rsid w:val="003F5D52"/>
    <w:rsid w:val="004262E1"/>
    <w:rsid w:val="00432301"/>
    <w:rsid w:val="00466A5C"/>
    <w:rsid w:val="004A130C"/>
    <w:rsid w:val="0053428E"/>
    <w:rsid w:val="005442C9"/>
    <w:rsid w:val="005513CB"/>
    <w:rsid w:val="00583780"/>
    <w:rsid w:val="00595150"/>
    <w:rsid w:val="005C2C33"/>
    <w:rsid w:val="005C7699"/>
    <w:rsid w:val="00616124"/>
    <w:rsid w:val="00645345"/>
    <w:rsid w:val="00646B0F"/>
    <w:rsid w:val="0065335E"/>
    <w:rsid w:val="00670A73"/>
    <w:rsid w:val="006B3260"/>
    <w:rsid w:val="006C0F76"/>
    <w:rsid w:val="006D0E23"/>
    <w:rsid w:val="006E2B07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260D3"/>
    <w:rsid w:val="008C5762"/>
    <w:rsid w:val="008E46E4"/>
    <w:rsid w:val="008F2A72"/>
    <w:rsid w:val="008F4FAE"/>
    <w:rsid w:val="0092340D"/>
    <w:rsid w:val="0093579B"/>
    <w:rsid w:val="00941BD6"/>
    <w:rsid w:val="00984B12"/>
    <w:rsid w:val="009A4D29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07D94"/>
    <w:rsid w:val="00B14B66"/>
    <w:rsid w:val="00B1579F"/>
    <w:rsid w:val="00B212C6"/>
    <w:rsid w:val="00B906A8"/>
    <w:rsid w:val="00BB1785"/>
    <w:rsid w:val="00BB3895"/>
    <w:rsid w:val="00BF4F55"/>
    <w:rsid w:val="00C6363F"/>
    <w:rsid w:val="00C84368"/>
    <w:rsid w:val="00CA5426"/>
    <w:rsid w:val="00CB2731"/>
    <w:rsid w:val="00CD58E1"/>
    <w:rsid w:val="00D06C79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401F"/>
    <w:rsid w:val="00E15846"/>
    <w:rsid w:val="00E22966"/>
    <w:rsid w:val="00E234C0"/>
    <w:rsid w:val="00E4188F"/>
    <w:rsid w:val="00E46C28"/>
    <w:rsid w:val="00E6183E"/>
    <w:rsid w:val="00E82D8E"/>
    <w:rsid w:val="00EC2708"/>
    <w:rsid w:val="00ED3707"/>
    <w:rsid w:val="00F73316"/>
    <w:rsid w:val="00F85FEE"/>
    <w:rsid w:val="00F96E25"/>
    <w:rsid w:val="00FB1E22"/>
    <w:rsid w:val="00FC0736"/>
    <w:rsid w:val="00FC5591"/>
    <w:rsid w:val="00FD27D1"/>
    <w:rsid w:val="00FE5137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65A55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2">
    <w:name w:val="heading 2"/>
    <w:basedOn w:val="a"/>
    <w:next w:val="a"/>
    <w:link w:val="20"/>
    <w:unhideWhenUsed/>
    <w:qFormat/>
    <w:locked/>
    <w:rsid w:val="00B90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260D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4">
    <w:name w:val="heading 4"/>
    <w:basedOn w:val="a"/>
    <w:link w:val="40"/>
    <w:uiPriority w:val="9"/>
    <w:qFormat/>
    <w:locked/>
    <w:rsid w:val="00FE5B0F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qFormat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qFormat/>
    <w:rsid w:val="00FE5B0F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ListLabel2">
    <w:name w:val="ListLabel 2"/>
    <w:qFormat/>
    <w:rsid w:val="00FE5B0F"/>
    <w:rPr>
      <w:b w:val="0"/>
      <w:bCs w:val="0"/>
      <w:lang w:val="uk-UA" w:eastAsia="ru-RU"/>
    </w:rPr>
  </w:style>
  <w:style w:type="paragraph" w:styleId="ab">
    <w:name w:val="Body Text"/>
    <w:basedOn w:val="a"/>
    <w:link w:val="ac"/>
    <w:rsid w:val="00F96E25"/>
    <w:pPr>
      <w:spacing w:after="140"/>
    </w:pPr>
  </w:style>
  <w:style w:type="character" w:customStyle="1" w:styleId="ac">
    <w:name w:val="Основной текст Знак"/>
    <w:basedOn w:val="a0"/>
    <w:link w:val="ab"/>
    <w:rsid w:val="00F96E25"/>
    <w:rPr>
      <w:rFonts w:eastAsia="SimSun" w:cs="Calibri"/>
    </w:rPr>
  </w:style>
  <w:style w:type="paragraph" w:styleId="ad">
    <w:name w:val="Body Text Indent"/>
    <w:basedOn w:val="a"/>
    <w:link w:val="ae"/>
    <w:uiPriority w:val="99"/>
    <w:semiHidden/>
    <w:unhideWhenUsed/>
    <w:rsid w:val="0038259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8259A"/>
    <w:rPr>
      <w:rFonts w:eastAsia="SimSun" w:cs="Calibri"/>
    </w:rPr>
  </w:style>
  <w:style w:type="character" w:customStyle="1" w:styleId="30">
    <w:name w:val="Заголовок 3 Знак"/>
    <w:basedOn w:val="a0"/>
    <w:link w:val="3"/>
    <w:uiPriority w:val="9"/>
    <w:rsid w:val="008260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34A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4A49"/>
    <w:rPr>
      <w:rFonts w:eastAsia="SimSun" w:cs="Calibri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5442C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906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MVoDT9AZAWYkt8WsKk5-Q-vUCvwolHT/view?usp=sharing" TargetMode="External"/><Relationship Id="rId13" Type="http://schemas.openxmlformats.org/officeDocument/2006/relationships/hyperlink" Target="https://org2.knuba.edu.ua/course/view.php?id=23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356964300" TargetMode="External"/><Relationship Id="rId12" Type="http://schemas.openxmlformats.org/officeDocument/2006/relationships/hyperlink" Target="https://knuba365-my.sharepoint.com/:b:/r/personal/poshyvach_dv_knuba_edu_ua/Documents/%D1%8E_%D0%94%D0%BE%D0%BA%D1%83%D0%BC%D0%B5%D0%BD%D1%82%D0%B8/%D0%9F%D1%80%D0%BE%D0%B3%D1%80%D0%B0%D0%BC%D0%B8/2023-24/%D0%90%D1%80%D1%85/2023_%D0%9E%D0%A2%D0%A12_%D0%90%D1%80%D1%85.pdf?csf=1&amp;web=1&amp;e=ZozIL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ary.knuba.edu.ua/handle/123456789/113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29119/1641-3466.2021.153.3" TargetMode="External"/><Relationship Id="rId10" Type="http://schemas.openxmlformats.org/officeDocument/2006/relationships/hyperlink" Target="https://doi.org/10.32347/2076-815x.2024.86.314-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view_op=view_citation&amp;hl=uk&amp;user=kW98YZQAAAAJ&amp;cstart=20&amp;pagesize=80&amp;citation_for_view=kW98YZQAAAAJ:eflP2zaiRacC" TargetMode="External"/><Relationship Id="rId14" Type="http://schemas.openxmlformats.org/officeDocument/2006/relationships/hyperlink" Target="https://openurl.ebsco.com/results?sid=ebsco:ocu:record&amp;bquery=IS+1641-3466+AND+IP+153+AND+DT+2021&amp;link_origin=scholar.google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2286</Words>
  <Characters>13031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Левківський Дмитро Володимирович</cp:lastModifiedBy>
  <cp:revision>5</cp:revision>
  <dcterms:created xsi:type="dcterms:W3CDTF">2025-01-13T10:57:00Z</dcterms:created>
  <dcterms:modified xsi:type="dcterms:W3CDTF">2025-01-16T12:16:00Z</dcterms:modified>
</cp:coreProperties>
</file>