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3"/>
        <w:gridCol w:w="10529"/>
      </w:tblGrid>
      <w:tr w:rsidR="00703B3E" w:rsidRPr="00583780" w14:paraId="2114CD39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A4932" w14:textId="77777777" w:rsidR="00720989" w:rsidRPr="00720989" w:rsidRDefault="00720989" w:rsidP="00A3401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Кафедра </w:t>
            </w:r>
            <w:r w:rsidRP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Інформаційних технологій</w:t>
            </w:r>
          </w:p>
          <w:p w14:paraId="5A4705EA" w14:textId="77777777" w:rsidR="00703B3E" w:rsidRPr="00720989" w:rsidRDefault="00703B3E" w:rsidP="00A3401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Тихонова Ольга Олексіївна</w:t>
            </w:r>
          </w:p>
          <w:p w14:paraId="71BABA7F" w14:textId="77777777" w:rsidR="00FD27D1" w:rsidRDefault="00FD27D1" w:rsidP="00A3401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асистент</w:t>
            </w:r>
          </w:p>
          <w:p w14:paraId="239187D5" w14:textId="77777777" w:rsidR="00667336" w:rsidRPr="00D241F9" w:rsidRDefault="0091546E" w:rsidP="00A3401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Початок роботи у КНУБА</w:t>
            </w:r>
            <w:r w:rsid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20989" w:rsidRPr="0072098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12.09.2005</w:t>
            </w:r>
          </w:p>
        </w:tc>
      </w:tr>
      <w:tr w:rsidR="00703B3E" w:rsidRPr="007043D3" w14:paraId="63ACD537" w14:textId="77777777">
        <w:trPr>
          <w:trHeight w:val="652"/>
        </w:trPr>
        <w:tc>
          <w:tcPr>
            <w:tcW w:w="14992" w:type="dxa"/>
            <w:gridSpan w:val="2"/>
          </w:tcPr>
          <w:p w14:paraId="3611CB31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BD3675" w14:paraId="6BEAB63B" w14:textId="77777777" w:rsidTr="00267620">
        <w:tc>
          <w:tcPr>
            <w:tcW w:w="6237" w:type="dxa"/>
          </w:tcPr>
          <w:p w14:paraId="787C8495" w14:textId="77777777" w:rsidR="00703B3E" w:rsidRPr="00A22F96" w:rsidRDefault="00703B3E" w:rsidP="006B22A7">
            <w:pPr>
              <w:pStyle w:val="a9"/>
              <w:widowControl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755" w:type="dxa"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8391"/>
            </w:tblGrid>
            <w:tr w:rsidR="006B22A7" w:rsidRPr="00A22F96" w14:paraId="61E5B768" w14:textId="77777777" w:rsidTr="00D151B5">
              <w:trPr>
                <w:trHeight w:val="388"/>
              </w:trPr>
              <w:tc>
                <w:tcPr>
                  <w:tcW w:w="815" w:type="dxa"/>
                  <w:noWrap/>
                  <w:tcMar>
                    <w:top w:w="120" w:type="dxa"/>
                    <w:left w:w="0" w:type="dxa"/>
                    <w:bottom w:w="120" w:type="dxa"/>
                    <w:right w:w="180" w:type="dxa"/>
                  </w:tcMar>
                  <w:hideMark/>
                </w:tcPr>
                <w:p w14:paraId="5BF72DA8" w14:textId="6103851C" w:rsidR="006B22A7" w:rsidRPr="00A22F96" w:rsidRDefault="006B22A7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399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349F64AB" w14:textId="68FAB415" w:rsidR="00E47C1C" w:rsidRPr="005D0C86" w:rsidRDefault="006B22A7" w:rsidP="005D0C86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</w:pP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Gorda O., Liashchenko T., Volodymyr Kh., &amp; T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en-US" w:eastAsia="zh-TW"/>
                    </w:rPr>
                    <w:t>y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khonova O. (2023). Features of information modeling based on swarm metaphors. Management of Development of Complex Systems, 5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en-US" w:eastAsia="zh-TW"/>
                    </w:rPr>
                    <w:t>6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 xml:space="preserve">, </w:t>
                  </w:r>
                  <w:r w:rsidR="002F1C49"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92-96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, dx.doi.org\10.32347/2412-9933.2023.5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en-US" w:eastAsia="zh-TW"/>
                    </w:rPr>
                    <w:t>6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.</w:t>
                  </w:r>
                  <w:r w:rsidR="002F1C49"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92-96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.</w:t>
                  </w:r>
                </w:p>
              </w:tc>
            </w:tr>
            <w:tr w:rsidR="006B22A7" w:rsidRPr="00BD3675" w14:paraId="15539EE9" w14:textId="77777777" w:rsidTr="00D151B5">
              <w:trPr>
                <w:trHeight w:val="255"/>
              </w:trPr>
              <w:tc>
                <w:tcPr>
                  <w:tcW w:w="815" w:type="dxa"/>
                  <w:noWrap/>
                  <w:tcMar>
                    <w:top w:w="120" w:type="dxa"/>
                    <w:left w:w="0" w:type="dxa"/>
                    <w:bottom w:w="120" w:type="dxa"/>
                    <w:right w:w="180" w:type="dxa"/>
                  </w:tcMar>
                  <w:hideMark/>
                </w:tcPr>
                <w:p w14:paraId="44B9EEF7" w14:textId="3BF7537B" w:rsidR="006B22A7" w:rsidRPr="00A22F96" w:rsidRDefault="006B22A7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399" w:type="dxa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63C0E331" w14:textId="77777777" w:rsidR="007D4E7B" w:rsidRPr="005D0C86" w:rsidRDefault="006B22A7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</w:pP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Горда О. В., Лященко Т. О., Хроленко В. М., Тихонова О. О. Особливості інформаційного моделювання на основі метафор роїв. Управління розвитком складних систем.</w:t>
                  </w:r>
                  <w:r w:rsidRPr="005D0C86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Київ, 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 xml:space="preserve">2023. № 56. С. </w:t>
                  </w:r>
                  <w:r w:rsidR="002F1C49"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92-96</w:t>
                  </w: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>,</w:t>
                  </w:r>
                </w:p>
                <w:p w14:paraId="7377CABD" w14:textId="68165746" w:rsidR="007D4E7B" w:rsidRPr="005D0C86" w:rsidRDefault="00D31CCA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jc w:val="both"/>
                    <w:rPr>
                      <w:rStyle w:val="a3"/>
                      <w:i/>
                      <w:sz w:val="24"/>
                      <w:szCs w:val="24"/>
                      <w:lang w:val="uk-UA"/>
                    </w:rPr>
                  </w:pPr>
                  <w:hyperlink r:id="rId8" w:history="1"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https</w:t>
                    </w:r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uk-UA"/>
                      </w:rPr>
                      <w:t>://</w:t>
                    </w:r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doi</w:t>
                    </w:r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uk-UA"/>
                      </w:rPr>
                      <w:t>.</w:t>
                    </w:r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org</w:t>
                    </w:r>
                    <w:r w:rsidR="007D4E7B" w:rsidRPr="005D0C86">
                      <w:rPr>
                        <w:rStyle w:val="a3"/>
                        <w:i/>
                        <w:sz w:val="24"/>
                        <w:szCs w:val="24"/>
                        <w:lang w:val="uk-UA"/>
                      </w:rPr>
                      <w:t>/10.32347/2412-9933.2024.56.92-96</w:t>
                    </w:r>
                  </w:hyperlink>
                </w:p>
                <w:p w14:paraId="3590EEBF" w14:textId="7BC6645C" w:rsidR="00D151B5" w:rsidRPr="005D0C86" w:rsidRDefault="007D4E7B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jc w:val="both"/>
                    <w:rPr>
                      <w:rStyle w:val="a3"/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</w:pPr>
                  <w:r w:rsidRPr="005D0C86"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  <w:t xml:space="preserve"> </w:t>
                  </w:r>
                  <w:hyperlink r:id="rId9" w:history="1">
                    <w:r w:rsidR="00ED40BB" w:rsidRPr="005D0C86">
                      <w:rPr>
                        <w:rStyle w:val="a3"/>
                        <w:rFonts w:ascii="Times New Roman" w:eastAsia="PMingLiU" w:hAnsi="Times New Roman" w:cs="Times New Roman"/>
                        <w:i/>
                        <w:sz w:val="24"/>
                        <w:szCs w:val="24"/>
                        <w:lang w:val="uk-UA" w:eastAsia="zh-TW"/>
                      </w:rPr>
                      <w:t>https://urss.knuba.edu.ua/zbirnyk-56</w:t>
                    </w:r>
                  </w:hyperlink>
                </w:p>
                <w:p w14:paraId="1AE0ACB7" w14:textId="10C9878D" w:rsidR="00BF4568" w:rsidRPr="005D0C86" w:rsidRDefault="00655385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jc w:val="both"/>
                    <w:rPr>
                      <w:i/>
                      <w:color w:val="000000"/>
                      <w:sz w:val="24"/>
                      <w:szCs w:val="24"/>
                      <w:lang w:val="uk-UA"/>
                    </w:rPr>
                  </w:pPr>
                  <w:r w:rsidRPr="005D0C86">
                    <w:rPr>
                      <w:i/>
                      <w:color w:val="000000"/>
                      <w:sz w:val="24"/>
                      <w:szCs w:val="24"/>
                    </w:rPr>
                    <w:t xml:space="preserve">Бушуєв, С. Д., Івко, А. В., Лященко, Т. О., &amp; Тихонова, О. О. (2024). Синкретичне управління інноваційними проєктами. Управління розвитком складних </w:t>
                  </w:r>
                  <w:r w:rsidRPr="005D0C86">
                    <w:rPr>
                      <w:i/>
                      <w:color w:val="000000"/>
                      <w:sz w:val="24"/>
                      <w:szCs w:val="24"/>
                    </w:rPr>
                    <w:br/>
                    <w:t>систем, (57), 20–26</w:t>
                  </w:r>
                  <w:r w:rsidR="00BF4568" w:rsidRPr="005D0C86">
                    <w:rPr>
                      <w:i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</w:p>
                <w:p w14:paraId="19F86A1F" w14:textId="00E17E3F" w:rsidR="00BF4568" w:rsidRPr="005D0C86" w:rsidRDefault="00D31CCA" w:rsidP="007416EC">
                  <w:pPr>
                    <w:framePr w:hSpace="180" w:wrap="around" w:vAnchor="page" w:hAnchor="margin" w:y="1201"/>
                    <w:widowControl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i/>
                      <w:sz w:val="24"/>
                      <w:szCs w:val="24"/>
                      <w:lang w:val="uk-UA" w:eastAsia="zh-TW"/>
                    </w:rPr>
                  </w:pPr>
                  <w:hyperlink r:id="rId10" w:history="1">
                    <w:r w:rsidR="00BF4568" w:rsidRPr="005D0C86">
                      <w:rPr>
                        <w:rStyle w:val="a3"/>
                        <w:rFonts w:ascii="Times New Roman" w:eastAsia="PMingLiU" w:hAnsi="Times New Roman" w:cs="Times New Roman"/>
                        <w:i/>
                        <w:sz w:val="24"/>
                        <w:szCs w:val="24"/>
                        <w:lang w:val="uk-UA" w:eastAsia="zh-TW"/>
                      </w:rPr>
                      <w:t>https://urss.knuba.edu.ua/zbirnyk-57</w:t>
                    </w:r>
                  </w:hyperlink>
                </w:p>
                <w:p w14:paraId="1CF76A96" w14:textId="19FA2C98" w:rsidR="00655385" w:rsidRPr="005D0C86" w:rsidRDefault="00655385" w:rsidP="007416EC">
                  <w:pPr>
                    <w:framePr w:hSpace="180" w:wrap="around" w:vAnchor="page" w:hAnchor="margin" w:y="1201"/>
                    <w:spacing w:after="0" w:line="240" w:lineRule="auto"/>
                    <w:jc w:val="both"/>
                    <w:rPr>
                      <w:rStyle w:val="a3"/>
                      <w:i/>
                      <w:sz w:val="24"/>
                      <w:szCs w:val="24"/>
                      <w:lang w:val="en-US"/>
                    </w:rPr>
                  </w:pPr>
                  <w:r w:rsidRPr="005D0C86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https://doi.org/10.32347/2412-9933.2024.57.</w:t>
                    </w:r>
                    <w:r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2</w:t>
                    </w:r>
                    <w:r w:rsidRPr="005D0C86">
                      <w:rPr>
                        <w:rStyle w:val="a3"/>
                        <w:i/>
                        <w:sz w:val="24"/>
                        <w:szCs w:val="24"/>
                        <w:lang w:val="en-US"/>
                      </w:rPr>
                      <w:t>0-26</w:t>
                    </w:r>
                  </w:hyperlink>
                </w:p>
                <w:p w14:paraId="01723478" w14:textId="4F986DCA" w:rsidR="00BD3675" w:rsidRPr="005D0C86" w:rsidRDefault="00427390" w:rsidP="005D0C8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 Berezutskyi, T. Honcharenko, G. Ryzhakova, O. Tykhonova, V. Pokolenko, I. Sachenko. Methodological Approach for Choosing Type of IT Projects </w:t>
                  </w: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br/>
                    <w:t xml:space="preserve">Management. 2024 IEEE 4th International Conference on Smart Information Systems and Technologies, Kazakhstan, Astana 2024, </w:t>
                  </w: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</w:rPr>
                    <w:t>рр</w:t>
                  </w: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. 14-19 (Scopus). </w:t>
                  </w: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5D0C86">
                    <w:rPr>
                      <w:bCs/>
                      <w:i/>
                      <w:color w:val="000000"/>
                      <w:sz w:val="24"/>
                      <w:szCs w:val="24"/>
                    </w:rPr>
                    <w:t>https://doi.org/10.1109/SIST61555.2024.10629587 https://ieeexplore.ieee.org/document/10629587</w:t>
                  </w:r>
                </w:p>
              </w:tc>
            </w:tr>
          </w:tbl>
          <w:p w14:paraId="440416C7" w14:textId="77777777" w:rsidR="00703B3E" w:rsidRPr="00BD3675" w:rsidRDefault="00703B3E" w:rsidP="00301D1A">
            <w:pPr>
              <w:pStyle w:val="1"/>
              <w:ind w:left="-79" w:right="0" w:firstLine="79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301D1A" w:rsidRPr="00A22F96" w14:paraId="2480ABB3" w14:textId="77777777" w:rsidTr="00267620">
        <w:tc>
          <w:tcPr>
            <w:tcW w:w="6237" w:type="dxa"/>
          </w:tcPr>
          <w:p w14:paraId="265DE72D" w14:textId="77777777" w:rsidR="00301D1A" w:rsidRPr="00A22F96" w:rsidRDefault="00301D1A" w:rsidP="00301D1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755" w:type="dxa"/>
          </w:tcPr>
          <w:p w14:paraId="7B7A78FE" w14:textId="77777777" w:rsidR="00301D1A" w:rsidRPr="00A22F96" w:rsidRDefault="00301D1A" w:rsidP="00301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маю</w:t>
            </w:r>
          </w:p>
        </w:tc>
      </w:tr>
      <w:tr w:rsidR="00301D1A" w:rsidRPr="00A22F96" w14:paraId="0F3C22A3" w14:textId="77777777" w:rsidTr="00267620">
        <w:tc>
          <w:tcPr>
            <w:tcW w:w="6237" w:type="dxa"/>
          </w:tcPr>
          <w:p w14:paraId="7747BC94" w14:textId="77777777" w:rsidR="00301D1A" w:rsidRPr="00A22F96" w:rsidRDefault="00301D1A" w:rsidP="00301D1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755" w:type="dxa"/>
          </w:tcPr>
          <w:p w14:paraId="161A6FB5" w14:textId="77777777" w:rsidR="00301D1A" w:rsidRPr="00A22F96" w:rsidRDefault="00301D1A" w:rsidP="00301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маю</w:t>
            </w:r>
          </w:p>
        </w:tc>
      </w:tr>
      <w:tr w:rsidR="00301D1A" w:rsidRPr="00CB062D" w14:paraId="0FD00059" w14:textId="77777777" w:rsidTr="00267620">
        <w:tc>
          <w:tcPr>
            <w:tcW w:w="6237" w:type="dxa"/>
          </w:tcPr>
          <w:p w14:paraId="11097D51" w14:textId="77777777" w:rsidR="00301D1A" w:rsidRPr="00A22F96" w:rsidRDefault="00301D1A" w:rsidP="00301D1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</w:t>
            </w:r>
            <w:r w:rsidRPr="006C7E74">
              <w:rPr>
                <w:rFonts w:ascii="Times New Roman" w:hAnsi="Times New Roman" w:cs="Times New Roman"/>
                <w:sz w:val="24"/>
                <w:szCs w:val="24"/>
              </w:rPr>
              <w:t>робочих програм,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 інших друкованих навчально-методичних праць загальною кількістю три найменування;</w:t>
            </w:r>
          </w:p>
        </w:tc>
        <w:tc>
          <w:tcPr>
            <w:tcW w:w="8755" w:type="dxa"/>
          </w:tcPr>
          <w:p w14:paraId="34194573" w14:textId="52FF8BA0" w:rsidR="00694789" w:rsidRDefault="00301D1A" w:rsidP="0069478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Робота з текстовим документом MS WORD – 2016. Методичні вказівк</w:t>
            </w:r>
            <w:r w:rsidR="0069478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и до виконання практичних робіт</w:t>
            </w:r>
            <w:r w:rsidR="00CB062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/</w:t>
            </w:r>
            <w:r w:rsidR="0069478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A22F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Укл.: О.О. Тихонова – 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К.: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КНУБА,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2023.</w:t>
            </w:r>
            <w:r w:rsidR="00A545C9"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-3</w:t>
            </w:r>
            <w:r w:rsidR="00AE2F8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1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с. </w:t>
            </w:r>
            <w:r w:rsidR="006B22A7"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№97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/</w:t>
            </w:r>
            <w:r w:rsidR="006B22A7"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III</w:t>
            </w:r>
            <w:r w:rsidR="006B22A7" w:rsidRPr="00694789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-</w:t>
            </w:r>
            <w:r w:rsidR="00DE7A2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23</w:t>
            </w:r>
          </w:p>
          <w:p w14:paraId="7E226FB5" w14:textId="382DFC01" w:rsidR="00DC4CC8" w:rsidRDefault="00D5307C" w:rsidP="00DC4CC8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07C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</w:rPr>
              <w:t>https://repositary.knuba.edu.ua/handle/123456789/13074</w:t>
            </w:r>
          </w:p>
          <w:p w14:paraId="047CCED7" w14:textId="77777777" w:rsidR="00D5307C" w:rsidRDefault="005A2096" w:rsidP="0069478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ення та форматування таблиць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5A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Методичні вказівк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и до виконання індивідуальних робіт</w:t>
            </w:r>
            <w:r w:rsidR="00CB062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A22F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Укл.: О.О. Тихонова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Т.О. Лященко</w:t>
            </w:r>
            <w:r w:rsidRPr="00A22F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– 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К.: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КНУБА,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2024</w:t>
            </w:r>
            <w:r w:rsidR="00AE2F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 -24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="00637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B145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№109/</w:t>
            </w:r>
            <w:r w:rsidR="00B145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III</w:t>
            </w:r>
            <w:r w:rsidR="00B145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-</w:t>
            </w:r>
            <w:r w:rsidR="00B14533" w:rsidRPr="00B145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24</w:t>
            </w:r>
            <w:r w:rsidR="005D3C50"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Договір </w:t>
            </w:r>
            <w:r w:rsidR="005D3C50"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№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54</w:t>
            </w:r>
            <w:r w:rsidR="00C35C3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/2024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від 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06.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02 24</w:t>
            </w:r>
          </w:p>
          <w:p w14:paraId="05D73CC8" w14:textId="77777777" w:rsidR="00DC4CC8" w:rsidRDefault="00D31CCA" w:rsidP="00DC4CC8">
            <w:pPr>
              <w:pStyle w:val="aa"/>
              <w:spacing w:after="0" w:line="240" w:lineRule="auto"/>
              <w:ind w:left="0"/>
              <w:jc w:val="both"/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2" w:history="1"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org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2.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knuba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edu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ua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mod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resource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view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php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?</w:t>
              </w:r>
              <w:r w:rsidR="00DC4CC8" w:rsidRPr="00137CA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id</w:t>
              </w:r>
              <w:r w:rsidR="00DC4CC8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=60000</w:t>
              </w:r>
            </w:hyperlink>
          </w:p>
          <w:p w14:paraId="4C2183A8" w14:textId="0144F32A" w:rsidR="00C35C3E" w:rsidRPr="00985ECA" w:rsidRDefault="007416EC" w:rsidP="0069478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416EC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https://repositary.knuba.edu.ua/handle/123456789/12319</w:t>
            </w:r>
          </w:p>
          <w:p w14:paraId="3514B436" w14:textId="5975DF08" w:rsidR="00C35C3E" w:rsidRDefault="00C35C3E" w:rsidP="0069478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Формули та функції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5A2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Методичні вказівк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и до виконання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практичних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робіт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A22F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Укл.: О.О. Тихонова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Т.О. Лященко</w:t>
            </w:r>
            <w:r w:rsidRPr="00A22F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– 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К.: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КНУБА,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2024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 -24с.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</w:t>
            </w:r>
            <w:r w:rsidR="00BF550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№176/</w:t>
            </w:r>
            <w:r w:rsidR="00BF550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III</w:t>
            </w:r>
            <w:r w:rsidR="00BF550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-</w:t>
            </w:r>
            <w:r w:rsidR="00BF5501" w:rsidRPr="00B145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24</w:t>
            </w:r>
            <w:r w:rsidR="00BF5501" w:rsidRPr="00BF550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Договір 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№</w:t>
            </w:r>
            <w:r w:rsidR="00BF550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/2024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21.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03.24</w:t>
            </w:r>
          </w:p>
          <w:p w14:paraId="15EE4D1B" w14:textId="288FA845" w:rsidR="008D43EB" w:rsidRPr="00BF5501" w:rsidRDefault="005F5E64" w:rsidP="0069478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BF55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https://org2.knuba.edu.ua/mod/resource/view.php?id=67154</w:t>
            </w:r>
          </w:p>
          <w:p w14:paraId="7DC55503" w14:textId="5969C724" w:rsidR="00694789" w:rsidRPr="005D3C50" w:rsidRDefault="00694789" w:rsidP="00BD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Електронні курси на платформі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Moodle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. Затверджено </w:t>
            </w:r>
            <w:r w:rsidR="00DE7A2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Вченою Радою протокол № 19 від 23</w:t>
            </w:r>
            <w:r w:rsidR="005D3C5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.02.24</w:t>
            </w:r>
          </w:p>
          <w:p w14:paraId="165B5113" w14:textId="77777777" w:rsidR="00BD3675" w:rsidRPr="00BD3675" w:rsidRDefault="00BD3675" w:rsidP="00BD36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Інформаційні технології ФІСЕ-ВВ</w:t>
            </w:r>
            <w:r w:rsidR="00301D1A"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t xml:space="preserve"> </w:t>
            </w:r>
            <w:hyperlink r:id="rId13" w:history="1">
              <w:r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https://org2.knuba.edu.ua/course/view.php?id=2773</w:t>
              </w:r>
            </w:hyperlink>
          </w:p>
          <w:p w14:paraId="4841F87B" w14:textId="2D1860EE" w:rsidR="00BD3675" w:rsidRDefault="00301D1A" w:rsidP="00BD36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Інформаційні технології БТ</w:t>
            </w:r>
            <w:r w:rsidR="00724FA3"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Ф</w:t>
            </w:r>
            <w:r w:rsidR="00BD3675"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-</w:t>
            </w:r>
            <w:r w:rsidR="00724FA3"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ТБКВМ</w:t>
            </w:r>
            <w:r w:rsidRPr="00BD367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hyperlink r:id="rId14" w:history="1"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org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2.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knuba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edu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ua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course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view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php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?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id</w:t>
              </w:r>
              <w:r w:rsidR="00BD3675" w:rsidRPr="00BD3675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=125</w:t>
              </w:r>
            </w:hyperlink>
          </w:p>
          <w:p w14:paraId="1BF8B0C8" w14:textId="2EF4CC0B" w:rsidR="00CB062D" w:rsidRPr="00CB062D" w:rsidRDefault="00C35C3E" w:rsidP="00CB062D">
            <w:pPr>
              <w:pStyle w:val="5"/>
              <w:shd w:val="clear" w:color="auto" w:fill="FFFFFF"/>
              <w:spacing w:before="0"/>
              <w:rPr>
                <w:rFonts w:ascii="Segoe UI" w:eastAsia="Times New Roman" w:hAnsi="Segoe UI" w:cs="Segoe UI"/>
                <w:b/>
                <w:bCs/>
                <w:i/>
                <w:iCs/>
                <w:color w:val="FF3366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  <w:lang w:val="uk-UA"/>
              </w:rPr>
              <w:t>Інформаційні технології ОІА</w:t>
            </w:r>
            <w:r w:rsidR="00CB062D" w:rsidRPr="00C35C3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  <w:lang w:val="uk-UA"/>
              </w:rPr>
              <w:t xml:space="preserve"> </w:t>
            </w:r>
            <w:r w:rsidR="00CB062D" w:rsidRPr="00C35C3E">
              <w:rPr>
                <w:color w:val="auto"/>
              </w:rPr>
              <w:t xml:space="preserve"> </w:t>
            </w:r>
            <w:hyperlink r:id="rId15" w:history="1">
              <w:r w:rsidR="00CB062D" w:rsidRPr="001F3729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https://org2.knuba.edu.ua/course/view.php?id=17</w:t>
              </w:r>
            </w:hyperlink>
            <w:r w:rsidR="00CB062D" w:rsidRPr="00CB062D">
              <w:rPr>
                <w:rFonts w:ascii="Segoe UI" w:eastAsia="Times New Roman" w:hAnsi="Segoe UI" w:cs="Segoe UI"/>
                <w:b/>
                <w:bCs/>
                <w:i/>
                <w:iCs/>
                <w:color w:val="FF3366"/>
                <w:sz w:val="20"/>
                <w:szCs w:val="20"/>
                <w:u w:val="single"/>
                <w:lang w:eastAsia="en-US"/>
              </w:rPr>
              <w:t xml:space="preserve"> </w:t>
            </w:r>
            <w:r w:rsidR="00CB062D" w:rsidRPr="00CB062D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протокол № 20</w:t>
            </w:r>
            <w:r w:rsidR="00CB062D" w:rsidRPr="00CB062D">
              <w:rPr>
                <w:rFonts w:ascii="Segoe UI" w:eastAsia="Times New Roman" w:hAnsi="Segoe UI" w:cs="Segoe UI"/>
                <w:b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 xml:space="preserve"> </w:t>
            </w:r>
            <w:r w:rsidR="00CB062D" w:rsidRPr="00CB062D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від 29.03.24</w:t>
            </w:r>
          </w:p>
          <w:p w14:paraId="1B4B620E" w14:textId="7786579B" w:rsidR="00CB062D" w:rsidRPr="00CB062D" w:rsidRDefault="00C35C3E" w:rsidP="00E47C1C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  <w:lang w:val="uk-UA"/>
              </w:rPr>
              <w:t>Інформаційні технології ФІСЕ-ТЕ</w:t>
            </w:r>
            <w:r w:rsidRPr="00C35C3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C35C3E">
              <w:rPr>
                <w:color w:val="auto"/>
              </w:rPr>
              <w:t xml:space="preserve"> </w:t>
            </w:r>
            <w:hyperlink r:id="rId16" w:history="1">
              <w:r w:rsidRPr="00AD2721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https://org2.knuba.edu.ua/course/view.php?id=</w:t>
              </w:r>
              <w:r w:rsidRPr="00C35C3E">
                <w:rPr>
                  <w:rStyle w:val="a3"/>
                  <w:rFonts w:ascii="Segoe UI" w:eastAsia="Times New Roman" w:hAnsi="Segoe UI" w:cs="Segoe UI"/>
                  <w:bCs/>
                  <w:i/>
                  <w:iCs/>
                  <w:sz w:val="20"/>
                  <w:szCs w:val="20"/>
                  <w:lang w:val="uk-UA" w:eastAsia="en-US"/>
                </w:rPr>
                <w:t>3148</w:t>
              </w:r>
            </w:hyperlink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FF3366"/>
                <w:sz w:val="20"/>
                <w:szCs w:val="20"/>
                <w:u w:val="single"/>
                <w:lang w:val="uk-UA" w:eastAsia="en-US"/>
              </w:rPr>
              <w:t xml:space="preserve"> </w:t>
            </w:r>
            <w:r w:rsidRPr="00CB062D">
              <w:rPr>
                <w:rFonts w:ascii="Segoe UI" w:eastAsia="Times New Roman" w:hAnsi="Segoe UI" w:cs="Segoe UI"/>
                <w:b/>
                <w:bCs/>
                <w:i/>
                <w:iCs/>
                <w:color w:val="FF3366"/>
                <w:sz w:val="20"/>
                <w:szCs w:val="20"/>
                <w:u w:val="single"/>
                <w:lang w:eastAsia="en-US"/>
              </w:rPr>
              <w:t xml:space="preserve"> </w:t>
            </w:r>
            <w:r w:rsidRPr="00CB062D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 xml:space="preserve">протокол </w:t>
            </w:r>
            <w:r w:rsidR="008D43EB"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№ 2</w:t>
            </w:r>
            <w:r w:rsidR="008D43EB"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val="uk-UA" w:eastAsia="en-US"/>
              </w:rPr>
              <w:t>2</w:t>
            </w:r>
            <w:r w:rsidRPr="008D43EB">
              <w:rPr>
                <w:rFonts w:ascii="Segoe UI" w:eastAsia="Times New Roman" w:hAnsi="Segoe UI" w:cs="Segoe UI"/>
                <w:b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 xml:space="preserve"> </w:t>
            </w:r>
            <w:r w:rsidR="008D43EB"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від</w:t>
            </w:r>
            <w:r w:rsidR="008D43EB"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val="uk-UA" w:eastAsia="en-US"/>
              </w:rPr>
              <w:t xml:space="preserve"> </w:t>
            </w:r>
            <w:r w:rsidR="008D43EB"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31.05.</w:t>
            </w:r>
            <w:r w:rsidRPr="008D43EB">
              <w:rPr>
                <w:rFonts w:ascii="Segoe UI" w:eastAsia="Times New Roman" w:hAnsi="Segoe UI" w:cs="Segoe UI"/>
                <w:bCs/>
                <w:i/>
                <w:iCs/>
                <w:color w:val="auto"/>
                <w:sz w:val="20"/>
                <w:szCs w:val="20"/>
                <w:u w:val="single"/>
                <w:lang w:eastAsia="en-US"/>
              </w:rPr>
              <w:t>.24</w:t>
            </w:r>
          </w:p>
          <w:p w14:paraId="25E65177" w14:textId="39763CCE" w:rsidR="009D7819" w:rsidRPr="009D7819" w:rsidRDefault="009D7819" w:rsidP="00BD3675">
            <w:pPr>
              <w:pStyle w:val="aa"/>
              <w:spacing w:after="0" w:line="240" w:lineRule="auto"/>
              <w:ind w:left="0"/>
              <w:jc w:val="both"/>
              <w:rPr>
                <w:rStyle w:val="rvts82"/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01D1A" w:rsidRPr="00BD3675" w14:paraId="71B5ECED" w14:textId="77777777" w:rsidTr="00267620">
        <w:tc>
          <w:tcPr>
            <w:tcW w:w="6237" w:type="dxa"/>
          </w:tcPr>
          <w:p w14:paraId="39AA2010" w14:textId="77777777" w:rsidR="00301D1A" w:rsidRPr="00A22F96" w:rsidRDefault="00301D1A" w:rsidP="00301D1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755" w:type="dxa"/>
          </w:tcPr>
          <w:p w14:paraId="4E9CD576" w14:textId="77777777" w:rsidR="00301D1A" w:rsidRPr="00BD3675" w:rsidRDefault="00301D1A" w:rsidP="00301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3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маю</w:t>
            </w:r>
          </w:p>
        </w:tc>
      </w:tr>
      <w:tr w:rsidR="00301D1A" w:rsidRPr="00A22F96" w14:paraId="57538CCC" w14:textId="77777777" w:rsidTr="00267620">
        <w:tc>
          <w:tcPr>
            <w:tcW w:w="6237" w:type="dxa"/>
          </w:tcPr>
          <w:p w14:paraId="6B4F30DD" w14:textId="77777777" w:rsidR="00301D1A" w:rsidRPr="00A22F96" w:rsidRDefault="00301D1A" w:rsidP="00A545C9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755" w:type="dxa"/>
          </w:tcPr>
          <w:p w14:paraId="5812765C" w14:textId="77777777" w:rsidR="00301D1A" w:rsidRPr="00A22F96" w:rsidRDefault="00301D1A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керувала</w:t>
            </w:r>
          </w:p>
        </w:tc>
      </w:tr>
      <w:tr w:rsidR="00301D1A" w:rsidRPr="00A22F96" w14:paraId="71EC5922" w14:textId="77777777" w:rsidTr="00267620">
        <w:tc>
          <w:tcPr>
            <w:tcW w:w="6237" w:type="dxa"/>
          </w:tcPr>
          <w:p w14:paraId="3B4D6519" w14:textId="77777777" w:rsidR="00301D1A" w:rsidRPr="00A22F96" w:rsidRDefault="00301D1A" w:rsidP="00301D1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755" w:type="dxa"/>
          </w:tcPr>
          <w:p w14:paraId="232C34A5" w14:textId="77777777" w:rsidR="00301D1A" w:rsidRPr="00A22F96" w:rsidRDefault="00301D1A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брала участь</w:t>
            </w:r>
          </w:p>
        </w:tc>
      </w:tr>
      <w:tr w:rsidR="00301D1A" w:rsidRPr="007416EC" w14:paraId="73A7B62B" w14:textId="77777777" w:rsidTr="00267620">
        <w:tc>
          <w:tcPr>
            <w:tcW w:w="6237" w:type="dxa"/>
          </w:tcPr>
          <w:p w14:paraId="13245A3A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755" w:type="dxa"/>
          </w:tcPr>
          <w:p w14:paraId="74A613B2" w14:textId="77777777" w:rsidR="00301D1A" w:rsidRPr="00A22F96" w:rsidRDefault="00985ECA" w:rsidP="00301D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</w:t>
            </w:r>
            <w:r w:rsidRPr="00985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иконання функцій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</w:t>
            </w:r>
            <w:r w:rsidR="00301D1A" w:rsidRPr="00A22F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ідповідального виконавця наукової теми</w:t>
            </w:r>
          </w:p>
          <w:p w14:paraId="224E8F73" w14:textId="77777777" w:rsidR="00985ECA" w:rsidRPr="00985ECA" w:rsidRDefault="00301D1A" w:rsidP="00301D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A22F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"Дослідження можливостей застосування технологій віртуальної реальності (VR-технологій ) в освітньому просторі"</w:t>
            </w:r>
            <w:r w:rsidR="00985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д</w:t>
            </w:r>
            <w:r w:rsidRPr="00A22F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ержавний реєстраційний номер</w:t>
            </w:r>
            <w:r w:rsidR="00985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A22F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0123U104646</w:t>
            </w:r>
            <w:r w:rsidR="00985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від 22.11.2023 р.</w:t>
            </w:r>
          </w:p>
          <w:p w14:paraId="3AE1E4F3" w14:textId="77777777" w:rsidR="00301D1A" w:rsidRPr="00985ECA" w:rsidRDefault="00D31CCA" w:rsidP="00301D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www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knuba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edu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ua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wp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-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content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uploads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/2024/02/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doslidzhennya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_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mozhlyvostej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_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zastosuvannya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_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tehnologij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_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virtualnoyi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_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realnosti</w:t>
              </w:r>
              <w:r w:rsidR="00985ECA" w:rsidRPr="00985EC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985ECA" w:rsidRPr="00E94D83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pdf</w:t>
              </w:r>
            </w:hyperlink>
            <w:r w:rsidR="00985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71924A2" w14:textId="77777777" w:rsidR="009D7819" w:rsidRPr="00985ECA" w:rsidRDefault="009D7819" w:rsidP="00301D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  <w:p w14:paraId="6A9F12F8" w14:textId="77777777" w:rsidR="00301D1A" w:rsidRPr="00A22F96" w:rsidRDefault="00301D1A" w:rsidP="00301D1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01D1A" w:rsidRPr="00A22F96" w14:paraId="1A69D607" w14:textId="77777777" w:rsidTr="00267620">
        <w:tc>
          <w:tcPr>
            <w:tcW w:w="6237" w:type="dxa"/>
          </w:tcPr>
          <w:p w14:paraId="0404760D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755" w:type="dxa"/>
          </w:tcPr>
          <w:p w14:paraId="3A318FE3" w14:textId="77777777" w:rsidR="00301D1A" w:rsidRPr="00A22F96" w:rsidRDefault="00301D1A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працювала</w:t>
            </w:r>
          </w:p>
        </w:tc>
      </w:tr>
      <w:tr w:rsidR="00301D1A" w:rsidRPr="00A22F96" w14:paraId="00D4FEE7" w14:textId="77777777" w:rsidTr="00267620">
        <w:tc>
          <w:tcPr>
            <w:tcW w:w="6237" w:type="dxa"/>
          </w:tcPr>
          <w:p w14:paraId="694486DC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755" w:type="dxa"/>
          </w:tcPr>
          <w:p w14:paraId="04F6883B" w14:textId="77777777" w:rsidR="00301D1A" w:rsidRPr="00A22F96" w:rsidRDefault="00267620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брала участь</w:t>
            </w:r>
          </w:p>
        </w:tc>
      </w:tr>
      <w:tr w:rsidR="00301D1A" w:rsidRPr="006D7634" w14:paraId="2080C14D" w14:textId="77777777" w:rsidTr="00267620">
        <w:tc>
          <w:tcPr>
            <w:tcW w:w="6237" w:type="dxa"/>
          </w:tcPr>
          <w:p w14:paraId="064391A1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4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755" w:type="dxa"/>
          </w:tcPr>
          <w:p w14:paraId="4BCA0724" w14:textId="77777777" w:rsidR="009D7819" w:rsidRPr="00A22F96" w:rsidRDefault="009D7819" w:rsidP="006D763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01D1A" w:rsidRPr="007416EC" w14:paraId="302FC861" w14:textId="77777777" w:rsidTr="00267620">
        <w:tc>
          <w:tcPr>
            <w:tcW w:w="6237" w:type="dxa"/>
          </w:tcPr>
          <w:p w14:paraId="06847CEB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755" w:type="dxa"/>
          </w:tcPr>
          <w:p w14:paraId="23B903F6" w14:textId="77777777" w:rsidR="00301D1A" w:rsidRPr="006C7E74" w:rsidRDefault="00301D1A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61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Тихонова О.О</w:t>
            </w:r>
            <w:r w:rsidRPr="006A46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Проблеми створення бази облікових записів у Moodle.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Kyiv, КNUCA, 2019, p.55. Тези доповідей шостої міжнародної науково-практичної конференції «Управління розвитком технологій». Тема: Інформаційні технології розвитку змісту освіти</w:t>
            </w:r>
            <w:r w:rsid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A169D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8" w:tgtFrame="_blank" w:history="1">
              <w:r w:rsidR="00CA169D" w:rsidRPr="006C7E74">
                <w:rPr>
                  <w:rFonts w:ascii="Arial" w:hAnsi="Arial" w:cs="Arial"/>
                  <w:i/>
                  <w:color w:val="0000FF"/>
                  <w:u w:val="single"/>
                  <w:shd w:val="clear" w:color="auto" w:fill="FFFFFF"/>
                </w:rPr>
                <w:t>Переглянути</w:t>
              </w:r>
              <w:r w:rsidR="00CA169D" w:rsidRPr="006C7E74">
                <w:rPr>
                  <w:rFonts w:ascii="Arial" w:hAnsi="Arial" w:cs="Arial"/>
                  <w:i/>
                  <w:color w:val="0000FF"/>
                  <w:u w:val="single"/>
                  <w:shd w:val="clear" w:color="auto" w:fill="FFFFFF"/>
                  <w:lang w:val="en-US"/>
                </w:rPr>
                <w:t> </w:t>
              </w:r>
              <w:r w:rsidR="00CA169D" w:rsidRPr="006C7E74">
                <w:rPr>
                  <w:rFonts w:ascii="Arial" w:hAnsi="Arial" w:cs="Arial"/>
                  <w:i/>
                  <w:color w:val="0000FF"/>
                  <w:u w:val="single"/>
                  <w:shd w:val="clear" w:color="auto" w:fill="FFFFFF"/>
                </w:rPr>
                <w:t>публікацію</w:t>
              </w:r>
            </w:hyperlink>
          </w:p>
          <w:p w14:paraId="0BD9BDE0" w14:textId="77777777" w:rsidR="006A461F" w:rsidRPr="006A461F" w:rsidRDefault="006A461F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B55F51F" w14:textId="77777777" w:rsidR="0078681F" w:rsidRDefault="00301D1A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461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Тихонова О.О., Кузнецова О.О., Сірук О. М.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Інтернет-магазини. Kyiv, КNUCA, 2021, p.20.</w:t>
            </w:r>
            <w:r w:rsid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Тези доповідей другої міжнародної науково-практичної конференції </w:t>
            </w:r>
            <w:r w:rsidRPr="007868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«Розподілені програмні системи і технології». Тема: Інформаційні технології розвитку змісту освіти</w:t>
            </w:r>
            <w:r w:rsidR="0078681F" w:rsidRPr="007868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BA96952" w14:textId="77777777" w:rsidR="0078681F" w:rsidRDefault="00D31CCA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78681F" w:rsidRPr="00F14A3A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https://docs.google.com/document/d/1b9jXa-24fAYL5RlOqvVTgl2uyIK7fjWopt22B5lpxqg/edit</w:t>
              </w:r>
            </w:hyperlink>
            <w:r w:rsidR="007868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D3A5E6E" w14:textId="77777777" w:rsidR="0078681F" w:rsidRDefault="0078681F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658E35" w14:textId="08077229" w:rsidR="006A461F" w:rsidRPr="00E47C1C" w:rsidRDefault="00301D1A" w:rsidP="006A461F">
            <w:pPr>
              <w:spacing w:after="0" w:line="240" w:lineRule="auto"/>
              <w:jc w:val="both"/>
              <w:rPr>
                <w:i/>
                <w:color w:val="548DD4" w:themeColor="text2" w:themeTint="99"/>
              </w:rPr>
            </w:pPr>
            <w:r w:rsidRPr="006A461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Тихонова О.О., Оринянська А.А.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Електронна оплата. p.56</w:t>
            </w:r>
            <w:r w:rsidR="00614EDF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Тези</w:t>
            </w:r>
            <w:r w:rsidRPr="006C7E7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доповідей</w:t>
            </w:r>
            <w:r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C7E74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 xml:space="preserve">in Ninth international scientific-practical conference «Management of the development of technologies», Kyiv, </w:t>
            </w:r>
            <w:r w:rsidR="005F435B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5F435B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NUCA</w:t>
            </w:r>
            <w:r w:rsid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5F435B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C7E74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>2022.</w:t>
            </w:r>
            <w:r w:rsidR="005F435B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p.56</w:t>
            </w:r>
            <w:r w:rsid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6A461F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0" w:history="1"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https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://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www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.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knuba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.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edu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.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ua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/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wp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-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content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/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uploads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/2022/10/%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D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0%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A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3%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D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0%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A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0%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D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0%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A</w:t>
              </w:r>
              <w:r w:rsidR="00F10217" w:rsidRPr="00E47C1C">
                <w:rPr>
                  <w:rStyle w:val="a3"/>
                  <w:i/>
                  <w:color w:val="548DD4" w:themeColor="text2" w:themeTint="99"/>
                </w:rPr>
                <w:t>2-2022.</w:t>
              </w:r>
              <w:r w:rsidR="00F10217" w:rsidRPr="009D7819">
                <w:rPr>
                  <w:rStyle w:val="a3"/>
                  <w:i/>
                  <w:color w:val="548DD4" w:themeColor="text2" w:themeTint="99"/>
                  <w:lang w:val="en-US"/>
                </w:rPr>
                <w:t>pdf</w:t>
              </w:r>
            </w:hyperlink>
          </w:p>
          <w:p w14:paraId="360D6D88" w14:textId="77777777" w:rsidR="005F435B" w:rsidRPr="00E47C1C" w:rsidRDefault="005F435B" w:rsidP="006A461F">
            <w:pPr>
              <w:spacing w:after="0" w:line="240" w:lineRule="auto"/>
              <w:jc w:val="both"/>
              <w:rPr>
                <w:color w:val="548DD4" w:themeColor="text2" w:themeTint="99"/>
              </w:rPr>
            </w:pPr>
          </w:p>
          <w:p w14:paraId="3C2FD1EC" w14:textId="77777777" w:rsidR="00301D1A" w:rsidRDefault="00514C44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В.Тімохович</w:t>
            </w:r>
            <w:r w:rsidR="00301D1A" w:rsidRPr="006A46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, </w:t>
            </w:r>
            <w:r w:rsidR="00167B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Я.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Плісецький</w:t>
            </w:r>
            <w:r w:rsidR="00614EDF" w:rsidRPr="006A46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="00301D1A" w:rsidRPr="006A46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167B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А.</w:t>
            </w:r>
            <w:r w:rsidR="00301D1A" w:rsidRPr="006A46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Шуман., </w:t>
            </w:r>
            <w:r w:rsidR="00167B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Тихонова.</w:t>
            </w:r>
            <w:r w:rsidR="00301D1A" w:rsidRPr="006A461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301D1A" w:rsidRPr="006A461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Особливості стандартизації в галузі кібербезпеки.</w:t>
            </w:r>
            <w:r w:rsidR="00301D1A" w:rsidRPr="008D43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01D1A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Тези доповідей міжнародної науково-практичної конференції </w:t>
            </w:r>
            <w:r w:rsidR="00301D1A"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Будмайстерклас-2023</w:t>
            </w:r>
            <w:r w:rsidR="002F1C49"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="00A34016" w:rsidRPr="00A34016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="00A34016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>Kyiv</w:t>
            </w:r>
            <w:r w:rsidR="00A34016" w:rsidRPr="00A34016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</w:rPr>
              <w:t xml:space="preserve">, </w:t>
            </w:r>
            <w:r w:rsidR="00A34016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A34016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NUCA</w:t>
            </w:r>
            <w:r w:rsidR="00A34016"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с.431</w:t>
            </w:r>
          </w:p>
          <w:p w14:paraId="11952A92" w14:textId="77777777" w:rsidR="00514C44" w:rsidRDefault="00D31CCA" w:rsidP="006A461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21" w:history="1">
              <w:r w:rsidR="00514C44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https://drive.google.com/file/d/18Hg2JA7eP4qkqhJbW4szjTBIwela-9bW/view?usp=sharing</w:t>
              </w:r>
            </w:hyperlink>
          </w:p>
          <w:p w14:paraId="228EE2BB" w14:textId="77777777" w:rsidR="00A34016" w:rsidRDefault="00A34016" w:rsidP="006A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9CE28B" w14:textId="36A9842E" w:rsidR="007B4C4B" w:rsidRDefault="007B4C4B" w:rsidP="007B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А.</w:t>
            </w:r>
            <w:r w:rsidRPr="00514C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Кухнюк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 В.Гоц, О.Тихонова.</w:t>
            </w:r>
            <w:r w:rsidRPr="00514C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514C44" w:rsidRPr="00514C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Дослідження інформаційної системи керування елементами обладнання внутрішньої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514C44" w:rsidRPr="00514C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інженерії розумного будинку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Тези доповідей міжнародної науково-практичної конференції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Будмайстерклас-2023,</w:t>
            </w:r>
            <w:r w:rsidR="00A34016" w:rsidRPr="00A34016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="00A34016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>Kyiv</w:t>
            </w:r>
            <w:r w:rsidR="00A34016" w:rsidRPr="00A34016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</w:rPr>
              <w:t xml:space="preserve">, </w:t>
            </w:r>
            <w:r w:rsidR="00A34016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A34016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NUCA</w:t>
            </w:r>
            <w:r w:rsidR="00A34016"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B14533" w:rsidRPr="00B14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с.413</w:t>
            </w:r>
          </w:p>
          <w:p w14:paraId="32F19D3B" w14:textId="21B8B5CD" w:rsidR="00A34016" w:rsidRPr="005A2096" w:rsidRDefault="00D31CCA" w:rsidP="007B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drive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google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com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file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/18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Hg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2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JA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7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eP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4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qkqhJbW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4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szjTBIwela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-9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bW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view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?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usp</w:t>
              </w:r>
              <w:r w:rsidR="007B4C4B" w:rsidRPr="005A2096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=</w:t>
              </w:r>
              <w:r w:rsidR="007B4C4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sharing</w:t>
              </w:r>
            </w:hyperlink>
          </w:p>
          <w:p w14:paraId="7A29AD9B" w14:textId="77777777" w:rsidR="00167B6B" w:rsidRDefault="00167B6B" w:rsidP="0016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5A20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Д.Йовенко, О.Хімченко, О.Тихонова. Вплив штучного інтелекту на майбутнє праці: тенденції і виклики.</w:t>
            </w:r>
            <w:r w:rsidRPr="005A209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Тези доповідей міжнародної науково-практичної конференції </w:t>
            </w:r>
            <w:r w:rsidRPr="006A46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Будмайстерклас-2023, </w:t>
            </w:r>
            <w:r w:rsidR="00A34016" w:rsidRPr="005F435B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  <w:lang w:val="en-US"/>
              </w:rPr>
              <w:t>Kyiv</w:t>
            </w:r>
            <w:r w:rsidR="00A34016" w:rsidRPr="00A34016">
              <w:rPr>
                <w:rFonts w:ascii="Montserrat" w:hAnsi="Montserrat"/>
                <w:bCs/>
                <w:i/>
                <w:color w:val="030303"/>
                <w:sz w:val="24"/>
                <w:szCs w:val="24"/>
                <w:shd w:val="clear" w:color="auto" w:fill="FFFFFF"/>
              </w:rPr>
              <w:t xml:space="preserve">, </w:t>
            </w:r>
            <w:r w:rsidR="00A34016" w:rsidRPr="006A46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A34016" w:rsidRPr="005F43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NUCA</w:t>
            </w:r>
            <w:r w:rsidR="00A340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с.407</w:t>
            </w:r>
          </w:p>
          <w:p w14:paraId="74D87C91" w14:textId="53FA7F21" w:rsidR="00301D1A" w:rsidRPr="00A22F96" w:rsidRDefault="00D31CCA" w:rsidP="0095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hyperlink r:id="rId23" w:history="1"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drive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google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com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file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d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/18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Hg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2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JA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7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eP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4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qkqhJbW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4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szjTBIwela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-9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bW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view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?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usp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uk-UA"/>
                </w:rPr>
                <w:t>=</w:t>
              </w:r>
              <w:r w:rsidR="00167B6B" w:rsidRPr="005079A8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sharing</w:t>
              </w:r>
            </w:hyperlink>
          </w:p>
        </w:tc>
      </w:tr>
      <w:tr w:rsidR="00301D1A" w:rsidRPr="00A22F96" w14:paraId="422B93F1" w14:textId="77777777" w:rsidTr="00267620">
        <w:tc>
          <w:tcPr>
            <w:tcW w:w="6237" w:type="dxa"/>
          </w:tcPr>
          <w:p w14:paraId="3426F4E6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755" w:type="dxa"/>
          </w:tcPr>
          <w:p w14:paraId="558DF638" w14:textId="77777777" w:rsidR="00301D1A" w:rsidRPr="00A22F96" w:rsidRDefault="00267620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проводила</w:t>
            </w:r>
          </w:p>
        </w:tc>
      </w:tr>
      <w:tr w:rsidR="00301D1A" w:rsidRPr="00A22F96" w14:paraId="36FE8A37" w14:textId="77777777" w:rsidTr="00267620">
        <w:tc>
          <w:tcPr>
            <w:tcW w:w="6237" w:type="dxa"/>
          </w:tcPr>
          <w:p w14:paraId="1CD756F9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755" w:type="dxa"/>
          </w:tcPr>
          <w:p w14:paraId="0C3060CF" w14:textId="77777777" w:rsidR="00301D1A" w:rsidRPr="00A22F96" w:rsidRDefault="00267620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керувала</w:t>
            </w:r>
          </w:p>
        </w:tc>
      </w:tr>
      <w:tr w:rsidR="00301D1A" w:rsidRPr="00A22F96" w14:paraId="467BE7D8" w14:textId="77777777" w:rsidTr="00267620">
        <w:tc>
          <w:tcPr>
            <w:tcW w:w="6237" w:type="dxa"/>
          </w:tcPr>
          <w:p w14:paraId="5E092F7A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755" w:type="dxa"/>
          </w:tcPr>
          <w:p w14:paraId="216F50CF" w14:textId="77777777" w:rsidR="00301D1A" w:rsidRPr="00A22F96" w:rsidRDefault="00267620" w:rsidP="00301D1A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A22F96">
              <w:rPr>
                <w:rStyle w:val="rvts82"/>
                <w:sz w:val="24"/>
                <w:szCs w:val="24"/>
                <w:lang w:val="uk-UA"/>
              </w:rPr>
              <w:lastRenderedPageBreak/>
              <w:t>не керувала</w:t>
            </w:r>
          </w:p>
        </w:tc>
      </w:tr>
      <w:tr w:rsidR="00301D1A" w:rsidRPr="00A22F96" w14:paraId="49F8A354" w14:textId="77777777" w:rsidTr="00267620">
        <w:tc>
          <w:tcPr>
            <w:tcW w:w="6237" w:type="dxa"/>
          </w:tcPr>
          <w:p w14:paraId="1A7A30B9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755" w:type="dxa"/>
          </w:tcPr>
          <w:p w14:paraId="5CABE838" w14:textId="77777777" w:rsidR="00301D1A" w:rsidRPr="00A22F96" w:rsidRDefault="00267620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301D1A" w:rsidRPr="00A22F96" w14:paraId="408F7165" w14:textId="77777777" w:rsidTr="00267620">
        <w:tc>
          <w:tcPr>
            <w:tcW w:w="6237" w:type="dxa"/>
          </w:tcPr>
          <w:p w14:paraId="629EB870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755" w:type="dxa"/>
          </w:tcPr>
          <w:p w14:paraId="7E16823E" w14:textId="77777777" w:rsidR="00301D1A" w:rsidRPr="00A22F96" w:rsidRDefault="00267620" w:rsidP="00301D1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брала участь</w:t>
            </w:r>
          </w:p>
        </w:tc>
      </w:tr>
      <w:tr w:rsidR="00301D1A" w:rsidRPr="00A22F96" w14:paraId="7157B8CF" w14:textId="77777777" w:rsidTr="00267620">
        <w:tc>
          <w:tcPr>
            <w:tcW w:w="6237" w:type="dxa"/>
          </w:tcPr>
          <w:p w14:paraId="59FE06AF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755" w:type="dxa"/>
          </w:tcPr>
          <w:p w14:paraId="01533CFF" w14:textId="77777777" w:rsidR="00301D1A" w:rsidRPr="00A22F96" w:rsidRDefault="00267620" w:rsidP="00301D1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22F9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брала участь</w:t>
            </w:r>
          </w:p>
        </w:tc>
      </w:tr>
      <w:tr w:rsidR="00301D1A" w:rsidRPr="00A22F96" w14:paraId="0187658E" w14:textId="77777777" w:rsidTr="00267620">
        <w:tc>
          <w:tcPr>
            <w:tcW w:w="6237" w:type="dxa"/>
          </w:tcPr>
          <w:p w14:paraId="4D59C38D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t xml:space="preserve">19)діяльність за спеціальністю у </w:t>
            </w: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формі участі у професійних та/або громадських об’єднаннях;</w:t>
            </w:r>
          </w:p>
        </w:tc>
        <w:tc>
          <w:tcPr>
            <w:tcW w:w="8755" w:type="dxa"/>
          </w:tcPr>
          <w:p w14:paraId="07AFE240" w14:textId="399F4BF3" w:rsidR="00301D1A" w:rsidRPr="00B14533" w:rsidRDefault="00B14533" w:rsidP="00A22F9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Профспілка працівників освіти КНУБА</w:t>
            </w:r>
            <w:bookmarkStart w:id="0" w:name="_GoBack"/>
            <w:bookmarkEnd w:id="0"/>
          </w:p>
        </w:tc>
      </w:tr>
      <w:tr w:rsidR="00301D1A" w:rsidRPr="00A22F96" w14:paraId="08456DD3" w14:textId="77777777" w:rsidTr="00267620">
        <w:tc>
          <w:tcPr>
            <w:tcW w:w="6237" w:type="dxa"/>
          </w:tcPr>
          <w:p w14:paraId="424FA3D2" w14:textId="77777777" w:rsidR="00301D1A" w:rsidRPr="00A22F96" w:rsidRDefault="00301D1A" w:rsidP="00301D1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755" w:type="dxa"/>
          </w:tcPr>
          <w:p w14:paraId="044C81B7" w14:textId="77777777" w:rsidR="00301D1A" w:rsidRPr="00A22F96" w:rsidRDefault="00301D1A" w:rsidP="00301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Міністерство оборони, в/ч ***, інженер зв’язку, 3 роки.</w:t>
            </w: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ab/>
            </w:r>
          </w:p>
          <w:p w14:paraId="2C2BA72A" w14:textId="77777777" w:rsidR="00E47C1C" w:rsidRDefault="00301D1A" w:rsidP="00E47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КНУБА, кафедра економіки будівництва, провідний інженер, 2 роки.</w:t>
            </w:r>
          </w:p>
          <w:p w14:paraId="061900EE" w14:textId="1B086587" w:rsidR="00301D1A" w:rsidRPr="00DE7A20" w:rsidRDefault="00301D1A" w:rsidP="00E47C1C">
            <w:pPr>
              <w:spacing w:after="0" w:line="240" w:lineRule="auto"/>
              <w:rPr>
                <w:rStyle w:val="rvts82"/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22F9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Згідно записів у трудовій книжці.</w:t>
            </w:r>
          </w:p>
        </w:tc>
      </w:tr>
    </w:tbl>
    <w:p w14:paraId="6A92F671" w14:textId="77777777" w:rsidR="00703B3E" w:rsidRPr="00A22F96" w:rsidRDefault="00703B3E" w:rsidP="00E47C1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A22F96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EE5D" w14:textId="77777777" w:rsidR="00D31CCA" w:rsidRDefault="00D31CCA" w:rsidP="0065335E">
      <w:pPr>
        <w:spacing w:after="0" w:line="240" w:lineRule="auto"/>
      </w:pPr>
      <w:r>
        <w:separator/>
      </w:r>
    </w:p>
  </w:endnote>
  <w:endnote w:type="continuationSeparator" w:id="0">
    <w:p w14:paraId="4940471C" w14:textId="77777777" w:rsidR="00D31CCA" w:rsidRDefault="00D31CC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D491" w14:textId="77777777" w:rsidR="00D31CCA" w:rsidRDefault="00D31CCA" w:rsidP="0065335E">
      <w:pPr>
        <w:spacing w:after="0" w:line="240" w:lineRule="auto"/>
      </w:pPr>
      <w:r>
        <w:separator/>
      </w:r>
    </w:p>
  </w:footnote>
  <w:footnote w:type="continuationSeparator" w:id="0">
    <w:p w14:paraId="110C13D8" w14:textId="77777777" w:rsidR="00D31CCA" w:rsidRDefault="00D31CC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98C4ECF"/>
    <w:multiLevelType w:val="hybridMultilevel"/>
    <w:tmpl w:val="07000E34"/>
    <w:lvl w:ilvl="0" w:tplc="5A90D8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8B76F5"/>
    <w:multiLevelType w:val="hybridMultilevel"/>
    <w:tmpl w:val="4A20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341E"/>
    <w:multiLevelType w:val="hybridMultilevel"/>
    <w:tmpl w:val="49B88786"/>
    <w:lvl w:ilvl="0" w:tplc="5A90D8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F7597"/>
    <w:multiLevelType w:val="hybridMultilevel"/>
    <w:tmpl w:val="DBCC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37B65"/>
    <w:multiLevelType w:val="hybridMultilevel"/>
    <w:tmpl w:val="33FA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323FB"/>
    <w:rsid w:val="00054557"/>
    <w:rsid w:val="00062E02"/>
    <w:rsid w:val="000D1230"/>
    <w:rsid w:val="000E677C"/>
    <w:rsid w:val="00107454"/>
    <w:rsid w:val="00114244"/>
    <w:rsid w:val="001469D8"/>
    <w:rsid w:val="00150CDF"/>
    <w:rsid w:val="00167B6B"/>
    <w:rsid w:val="0017783B"/>
    <w:rsid w:val="001A1BBD"/>
    <w:rsid w:val="001D1A04"/>
    <w:rsid w:val="001E0268"/>
    <w:rsid w:val="002001BF"/>
    <w:rsid w:val="002228A7"/>
    <w:rsid w:val="00267620"/>
    <w:rsid w:val="00285EEF"/>
    <w:rsid w:val="002B392F"/>
    <w:rsid w:val="002E793B"/>
    <w:rsid w:val="002F1C49"/>
    <w:rsid w:val="00301D1A"/>
    <w:rsid w:val="003A056F"/>
    <w:rsid w:val="00405443"/>
    <w:rsid w:val="00427390"/>
    <w:rsid w:val="00450124"/>
    <w:rsid w:val="00514C44"/>
    <w:rsid w:val="00524441"/>
    <w:rsid w:val="00583780"/>
    <w:rsid w:val="00595150"/>
    <w:rsid w:val="005A2096"/>
    <w:rsid w:val="005C7699"/>
    <w:rsid w:val="005D0C86"/>
    <w:rsid w:val="005D3C50"/>
    <w:rsid w:val="005F435B"/>
    <w:rsid w:val="005F5E64"/>
    <w:rsid w:val="00614EDF"/>
    <w:rsid w:val="00616124"/>
    <w:rsid w:val="00616AA8"/>
    <w:rsid w:val="006342BA"/>
    <w:rsid w:val="00637CC1"/>
    <w:rsid w:val="0065335E"/>
    <w:rsid w:val="00655385"/>
    <w:rsid w:val="00661E37"/>
    <w:rsid w:val="00667336"/>
    <w:rsid w:val="006708DF"/>
    <w:rsid w:val="006915FD"/>
    <w:rsid w:val="00694789"/>
    <w:rsid w:val="006A461F"/>
    <w:rsid w:val="006B22A7"/>
    <w:rsid w:val="006C0F76"/>
    <w:rsid w:val="006C7E74"/>
    <w:rsid w:val="006D1B84"/>
    <w:rsid w:val="006D7634"/>
    <w:rsid w:val="0070100D"/>
    <w:rsid w:val="00703B3E"/>
    <w:rsid w:val="007043D3"/>
    <w:rsid w:val="00720989"/>
    <w:rsid w:val="00724FA3"/>
    <w:rsid w:val="007416EC"/>
    <w:rsid w:val="0074175F"/>
    <w:rsid w:val="00750E34"/>
    <w:rsid w:val="0076338B"/>
    <w:rsid w:val="0078681F"/>
    <w:rsid w:val="007A5040"/>
    <w:rsid w:val="007B2832"/>
    <w:rsid w:val="007B4C4B"/>
    <w:rsid w:val="007D4E7B"/>
    <w:rsid w:val="008131D6"/>
    <w:rsid w:val="00817ACF"/>
    <w:rsid w:val="008215DB"/>
    <w:rsid w:val="00834DA9"/>
    <w:rsid w:val="008A717A"/>
    <w:rsid w:val="008D43EB"/>
    <w:rsid w:val="0091546E"/>
    <w:rsid w:val="0092340D"/>
    <w:rsid w:val="0093579B"/>
    <w:rsid w:val="00953786"/>
    <w:rsid w:val="00984B12"/>
    <w:rsid w:val="00985ECA"/>
    <w:rsid w:val="0099365A"/>
    <w:rsid w:val="009A4D29"/>
    <w:rsid w:val="009D7819"/>
    <w:rsid w:val="00A20AF6"/>
    <w:rsid w:val="00A22F96"/>
    <w:rsid w:val="00A34016"/>
    <w:rsid w:val="00A545C9"/>
    <w:rsid w:val="00A5623A"/>
    <w:rsid w:val="00AE2F8D"/>
    <w:rsid w:val="00B14533"/>
    <w:rsid w:val="00B17272"/>
    <w:rsid w:val="00BA0FC0"/>
    <w:rsid w:val="00BD3675"/>
    <w:rsid w:val="00BF0738"/>
    <w:rsid w:val="00BF4568"/>
    <w:rsid w:val="00BF5501"/>
    <w:rsid w:val="00C31D2F"/>
    <w:rsid w:val="00C35C3E"/>
    <w:rsid w:val="00C74E4C"/>
    <w:rsid w:val="00C84368"/>
    <w:rsid w:val="00CA169D"/>
    <w:rsid w:val="00CA5426"/>
    <w:rsid w:val="00CA56CF"/>
    <w:rsid w:val="00CB062D"/>
    <w:rsid w:val="00D151B5"/>
    <w:rsid w:val="00D171DE"/>
    <w:rsid w:val="00D241F9"/>
    <w:rsid w:val="00D31CCA"/>
    <w:rsid w:val="00D5307C"/>
    <w:rsid w:val="00D754C8"/>
    <w:rsid w:val="00DA36BC"/>
    <w:rsid w:val="00DC1C46"/>
    <w:rsid w:val="00DC4CC8"/>
    <w:rsid w:val="00DC7E63"/>
    <w:rsid w:val="00DD1231"/>
    <w:rsid w:val="00DE5ADC"/>
    <w:rsid w:val="00DE7A20"/>
    <w:rsid w:val="00E47C1C"/>
    <w:rsid w:val="00E53EB5"/>
    <w:rsid w:val="00EB5623"/>
    <w:rsid w:val="00ED40BB"/>
    <w:rsid w:val="00F10217"/>
    <w:rsid w:val="00F2751C"/>
    <w:rsid w:val="00F73316"/>
    <w:rsid w:val="00F81574"/>
    <w:rsid w:val="00FB1CE1"/>
    <w:rsid w:val="00FB2E2F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64378"/>
  <w15:docId w15:val="{28C4CA7D-BB8C-4713-AD51-64667C1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5">
    <w:name w:val="heading 5"/>
    <w:basedOn w:val="a"/>
    <w:next w:val="a"/>
    <w:link w:val="50"/>
    <w:unhideWhenUsed/>
    <w:qFormat/>
    <w:locked/>
    <w:rsid w:val="00CB06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D1231"/>
    <w:pPr>
      <w:ind w:left="720"/>
      <w:contextualSpacing/>
    </w:pPr>
  </w:style>
  <w:style w:type="paragraph" w:customStyle="1" w:styleId="7">
    <w:name w:val="Обычный7"/>
    <w:rsid w:val="006B22A7"/>
    <w:pPr>
      <w:snapToGrid w:val="0"/>
    </w:pPr>
    <w:rPr>
      <w:rFonts w:ascii="Times New Roman" w:eastAsia="Times New Roman" w:hAnsi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8681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E02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0268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1E0268"/>
    <w:rPr>
      <w:rFonts w:eastAsia="SimSu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0268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1E0268"/>
    <w:rPr>
      <w:rFonts w:eastAsia="SimSun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E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E0268"/>
    <w:rPr>
      <w:rFonts w:ascii="Segoe UI" w:eastAsia="SimSun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CB062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412-9933.2024.56.92-96" TargetMode="External"/><Relationship Id="rId13" Type="http://schemas.openxmlformats.org/officeDocument/2006/relationships/hyperlink" Target="https://org2.knuba.edu.ua/course/view.php?id=2773" TargetMode="External"/><Relationship Id="rId18" Type="http://schemas.openxmlformats.org/officeDocument/2006/relationships/hyperlink" Target="http://it.knuba.edu.ua/%D1%82%D0%B5%D0%B7%D0%B8_20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8Hg2JA7eP4qkqhJbW4szjTBIwela-9bW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g2.knuba.edu.ua/mod/resource/view.php?id=60000" TargetMode="External"/><Relationship Id="rId17" Type="http://schemas.openxmlformats.org/officeDocument/2006/relationships/hyperlink" Target="https://www.knuba.edu.ua/wp-content/uploads/2024/02/doslidzhennya_mozhlyvostej_zastosuvannya_tehnologij_virtualnoyi_realnosti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rg2.knuba.edu.ua/course/view.php?id=173148" TargetMode="External"/><Relationship Id="rId20" Type="http://schemas.openxmlformats.org/officeDocument/2006/relationships/hyperlink" Target="https://www.knuba.edu.ua/wp-content/uploads/2022/10/%D0%A3%D0%A0%D0%A2-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347/2412-9933.2024.57.20-2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g2.knuba.edu.ua/course/view.php?id=17" TargetMode="External"/><Relationship Id="rId23" Type="http://schemas.openxmlformats.org/officeDocument/2006/relationships/hyperlink" Target="https://drive.google.com/file/d/18Hg2JA7eP4qkqhJbW4szjTBIwela-9bW/view?usp=sharing" TargetMode="External"/><Relationship Id="rId10" Type="http://schemas.openxmlformats.org/officeDocument/2006/relationships/hyperlink" Target="https://urss.knuba.edu.ua/zbirnyk-57" TargetMode="External"/><Relationship Id="rId19" Type="http://schemas.openxmlformats.org/officeDocument/2006/relationships/hyperlink" Target="https://docs.google.com/document/d/1b9jXa-24fAYL5RlOqvVTgl2uyIK7fjWopt22B5lpxqg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ss.knuba.edu.ua/zbirnyk-56" TargetMode="External"/><Relationship Id="rId14" Type="http://schemas.openxmlformats.org/officeDocument/2006/relationships/hyperlink" Target="https://org2.knuba.edu.ua/course/view.php?id=125" TargetMode="External"/><Relationship Id="rId22" Type="http://schemas.openxmlformats.org/officeDocument/2006/relationships/hyperlink" Target="https://drive.google.com/file/d/18Hg2JA7eP4qkqhJbW4szjTBIwela-9bW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90B9-F3AB-449E-AD1F-80F982B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User</cp:lastModifiedBy>
  <cp:revision>2</cp:revision>
  <dcterms:created xsi:type="dcterms:W3CDTF">2025-01-23T11:15:00Z</dcterms:created>
  <dcterms:modified xsi:type="dcterms:W3CDTF">2025-01-23T11:15:00Z</dcterms:modified>
</cp:coreProperties>
</file>